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215C4" w14:textId="22935746" w:rsidR="00312784" w:rsidRPr="00ED1EE1" w:rsidRDefault="004F0521" w:rsidP="001B7298">
      <w:pPr>
        <w:tabs>
          <w:tab w:val="left" w:pos="5016"/>
        </w:tabs>
        <w:jc w:val="center"/>
        <w:rPr>
          <w:rFonts w:asciiTheme="majorBidi" w:hAnsiTheme="majorBidi" w:cstheme="majorBidi"/>
          <w:b/>
        </w:rPr>
      </w:pPr>
      <w:r w:rsidRPr="00ED1EE1">
        <w:rPr>
          <w:rFonts w:asciiTheme="majorBidi" w:hAnsiTheme="majorBidi" w:cstheme="majorBidi"/>
          <w:b/>
        </w:rPr>
        <w:t>RADIACINĖS</w:t>
      </w:r>
      <w:r w:rsidR="000C38E0" w:rsidRPr="00ED1EE1">
        <w:rPr>
          <w:rFonts w:asciiTheme="majorBidi" w:hAnsiTheme="majorBidi" w:cstheme="majorBidi"/>
          <w:b/>
        </w:rPr>
        <w:t xml:space="preserve"> SAUG</w:t>
      </w:r>
      <w:r w:rsidR="00FA1B13" w:rsidRPr="00ED1EE1">
        <w:rPr>
          <w:rFonts w:asciiTheme="majorBidi" w:hAnsiTheme="majorBidi" w:cstheme="majorBidi"/>
          <w:b/>
        </w:rPr>
        <w:t>OS CENTRO</w:t>
      </w:r>
      <w:r w:rsidR="001B7298" w:rsidRPr="00ED1EE1">
        <w:rPr>
          <w:rFonts w:asciiTheme="majorBidi" w:hAnsiTheme="majorBidi" w:cstheme="majorBidi"/>
          <w:b/>
        </w:rPr>
        <w:t xml:space="preserve"> </w:t>
      </w:r>
      <w:r w:rsidR="00B63585" w:rsidRPr="00ED1EE1">
        <w:rPr>
          <w:rFonts w:asciiTheme="majorBidi" w:hAnsiTheme="majorBidi" w:cstheme="majorBidi"/>
          <w:b/>
          <w:bCs/>
        </w:rPr>
        <w:t>KORUPCIJOS PREVENCIJOS 2023</w:t>
      </w:r>
      <w:r w:rsidR="00A44F46" w:rsidRPr="00ED1EE1">
        <w:rPr>
          <w:rFonts w:asciiTheme="majorBidi" w:hAnsiTheme="majorBidi" w:cstheme="majorBidi"/>
          <w:bCs/>
        </w:rPr>
        <w:t>–</w:t>
      </w:r>
      <w:r w:rsidR="00B63585" w:rsidRPr="00ED1EE1">
        <w:rPr>
          <w:rFonts w:asciiTheme="majorBidi" w:hAnsiTheme="majorBidi" w:cstheme="majorBidi"/>
          <w:b/>
          <w:bCs/>
        </w:rPr>
        <w:t>2025</w:t>
      </w:r>
      <w:r w:rsidR="006A1F55" w:rsidRPr="00ED1EE1">
        <w:rPr>
          <w:rFonts w:asciiTheme="majorBidi" w:hAnsiTheme="majorBidi" w:cstheme="majorBidi"/>
          <w:b/>
          <w:bCs/>
        </w:rPr>
        <w:t> </w:t>
      </w:r>
      <w:r w:rsidR="00B63585" w:rsidRPr="00ED1EE1">
        <w:rPr>
          <w:rFonts w:asciiTheme="majorBidi" w:hAnsiTheme="majorBidi" w:cstheme="majorBidi"/>
          <w:b/>
          <w:bCs/>
        </w:rPr>
        <w:t>METŲ VEIKSMŲ PLAN</w:t>
      </w:r>
      <w:r w:rsidR="001B7298" w:rsidRPr="00ED1EE1">
        <w:rPr>
          <w:rFonts w:asciiTheme="majorBidi" w:hAnsiTheme="majorBidi" w:cstheme="majorBidi"/>
          <w:b/>
          <w:bCs/>
        </w:rPr>
        <w:t>O ĮGYVENDINIMO 202</w:t>
      </w:r>
      <w:r w:rsidR="00F0283A" w:rsidRPr="00ED1EE1">
        <w:rPr>
          <w:rFonts w:asciiTheme="majorBidi" w:hAnsiTheme="majorBidi" w:cstheme="majorBidi"/>
          <w:b/>
          <w:bCs/>
        </w:rPr>
        <w:t>4</w:t>
      </w:r>
      <w:r w:rsidR="001B7298" w:rsidRPr="00ED1EE1">
        <w:rPr>
          <w:rFonts w:asciiTheme="majorBidi" w:hAnsiTheme="majorBidi" w:cstheme="majorBidi"/>
          <w:b/>
          <w:bCs/>
        </w:rPr>
        <w:t> METAIS ATASKAITA</w:t>
      </w:r>
    </w:p>
    <w:p w14:paraId="2529E270" w14:textId="77777777" w:rsidR="0047151B" w:rsidRPr="00ED1EE1" w:rsidRDefault="0047151B" w:rsidP="0078003C">
      <w:pPr>
        <w:tabs>
          <w:tab w:val="left" w:pos="5016"/>
        </w:tabs>
        <w:ind w:firstLine="709"/>
        <w:rPr>
          <w:rFonts w:asciiTheme="majorBidi" w:hAnsiTheme="majorBidi" w:cstheme="majorBidi"/>
          <w:bCs/>
        </w:rPr>
      </w:pPr>
    </w:p>
    <w:p w14:paraId="10F8C8B8" w14:textId="24BEF13A" w:rsidR="00277CBB" w:rsidRPr="00ED1EE1" w:rsidRDefault="001B7298" w:rsidP="00581CF4">
      <w:pPr>
        <w:tabs>
          <w:tab w:val="left" w:pos="5016"/>
        </w:tabs>
        <w:spacing w:after="60"/>
        <w:ind w:right="-227" w:firstLine="709"/>
        <w:jc w:val="both"/>
        <w:rPr>
          <w:rFonts w:asciiTheme="majorBidi" w:hAnsiTheme="majorBidi" w:cstheme="majorBidi"/>
          <w:bCs/>
        </w:rPr>
      </w:pPr>
      <w:r w:rsidRPr="00ED1EE1">
        <w:rPr>
          <w:rFonts w:asciiTheme="majorBidi" w:hAnsiTheme="majorBidi" w:cstheme="majorBidi"/>
          <w:bCs/>
        </w:rPr>
        <w:t xml:space="preserve">Šioje ataskaitoje </w:t>
      </w:r>
      <w:r w:rsidR="009B44D3" w:rsidRPr="00ED1EE1">
        <w:rPr>
          <w:rFonts w:asciiTheme="majorBidi" w:hAnsiTheme="majorBidi" w:cstheme="majorBidi"/>
          <w:bCs/>
        </w:rPr>
        <w:t>pa</w:t>
      </w:r>
      <w:r w:rsidR="00AD3F2B" w:rsidRPr="00ED1EE1">
        <w:rPr>
          <w:rFonts w:asciiTheme="majorBidi" w:hAnsiTheme="majorBidi" w:cstheme="majorBidi"/>
          <w:bCs/>
        </w:rPr>
        <w:t>teikiama informacija</w:t>
      </w:r>
      <w:r w:rsidR="00277CBB" w:rsidRPr="00ED1EE1">
        <w:rPr>
          <w:rFonts w:asciiTheme="majorBidi" w:hAnsiTheme="majorBidi" w:cstheme="majorBidi"/>
          <w:bCs/>
        </w:rPr>
        <w:t xml:space="preserve"> apie Radiacinės saugos centro</w:t>
      </w:r>
      <w:r w:rsidR="00AD3F2B" w:rsidRPr="00ED1EE1">
        <w:rPr>
          <w:rFonts w:asciiTheme="majorBidi" w:hAnsiTheme="majorBidi" w:cstheme="majorBidi"/>
          <w:bCs/>
        </w:rPr>
        <w:t xml:space="preserve"> (toliau – RSC)</w:t>
      </w:r>
      <w:r w:rsidR="00277CBB" w:rsidRPr="00ED1EE1">
        <w:rPr>
          <w:rFonts w:asciiTheme="majorBidi" w:hAnsiTheme="majorBidi" w:cstheme="majorBidi"/>
          <w:bCs/>
        </w:rPr>
        <w:t xml:space="preserve"> 202</w:t>
      </w:r>
      <w:r w:rsidR="00F0283A" w:rsidRPr="00ED1EE1">
        <w:rPr>
          <w:rFonts w:asciiTheme="majorBidi" w:hAnsiTheme="majorBidi" w:cstheme="majorBidi"/>
          <w:bCs/>
        </w:rPr>
        <w:t>4</w:t>
      </w:r>
      <w:r w:rsidR="00277CBB" w:rsidRPr="00ED1EE1">
        <w:rPr>
          <w:rFonts w:asciiTheme="majorBidi" w:hAnsiTheme="majorBidi" w:cstheme="majorBidi"/>
          <w:bCs/>
        </w:rPr>
        <w:t> m. įvykdytas korupcijos prevencijos priemones, nurodytas Radiacinės saugos centro korupcijos prevencijos 202</w:t>
      </w:r>
      <w:r w:rsidR="0078003C" w:rsidRPr="00ED1EE1">
        <w:rPr>
          <w:rFonts w:asciiTheme="majorBidi" w:hAnsiTheme="majorBidi" w:cstheme="majorBidi"/>
          <w:bCs/>
        </w:rPr>
        <w:t>3</w:t>
      </w:r>
      <w:r w:rsidR="00F0283A" w:rsidRPr="00ED1EE1">
        <w:rPr>
          <w:rFonts w:asciiTheme="majorBidi" w:hAnsiTheme="majorBidi" w:cstheme="majorBidi"/>
          <w:bCs/>
        </w:rPr>
        <w:t>–</w:t>
      </w:r>
      <w:r w:rsidR="00277CBB" w:rsidRPr="00ED1EE1">
        <w:rPr>
          <w:rFonts w:asciiTheme="majorBidi" w:hAnsiTheme="majorBidi" w:cstheme="majorBidi"/>
          <w:bCs/>
        </w:rPr>
        <w:t>202</w:t>
      </w:r>
      <w:r w:rsidR="0078003C" w:rsidRPr="00ED1EE1">
        <w:rPr>
          <w:rFonts w:asciiTheme="majorBidi" w:hAnsiTheme="majorBidi" w:cstheme="majorBidi"/>
          <w:bCs/>
        </w:rPr>
        <w:t>5 </w:t>
      </w:r>
      <w:r w:rsidR="00277CBB" w:rsidRPr="00ED1EE1">
        <w:rPr>
          <w:rFonts w:asciiTheme="majorBidi" w:hAnsiTheme="majorBidi" w:cstheme="majorBidi"/>
          <w:bCs/>
        </w:rPr>
        <w:t xml:space="preserve">metų </w:t>
      </w:r>
      <w:r w:rsidR="0078003C" w:rsidRPr="00ED1EE1">
        <w:rPr>
          <w:rFonts w:asciiTheme="majorBidi" w:hAnsiTheme="majorBidi" w:cstheme="majorBidi"/>
          <w:bCs/>
        </w:rPr>
        <w:t xml:space="preserve">veiksmų </w:t>
      </w:r>
      <w:r w:rsidR="00277CBB" w:rsidRPr="00ED1EE1">
        <w:rPr>
          <w:rFonts w:asciiTheme="majorBidi" w:hAnsiTheme="majorBidi" w:cstheme="majorBidi"/>
          <w:bCs/>
        </w:rPr>
        <w:t>plane</w:t>
      </w:r>
      <w:r w:rsidR="00F4191A" w:rsidRPr="00ED1EE1">
        <w:rPr>
          <w:rFonts w:asciiTheme="majorBidi" w:hAnsiTheme="majorBidi" w:cstheme="majorBidi"/>
          <w:bCs/>
        </w:rPr>
        <w:t xml:space="preserve">, patvirtintame </w:t>
      </w:r>
      <w:r w:rsidR="00AD3F2B" w:rsidRPr="00ED1EE1">
        <w:rPr>
          <w:rFonts w:asciiTheme="majorBidi" w:hAnsiTheme="majorBidi" w:cstheme="majorBidi"/>
          <w:bCs/>
        </w:rPr>
        <w:t xml:space="preserve">RSC </w:t>
      </w:r>
      <w:r w:rsidR="00F4191A" w:rsidRPr="00ED1EE1">
        <w:rPr>
          <w:rFonts w:asciiTheme="majorBidi" w:hAnsiTheme="majorBidi" w:cstheme="majorBidi"/>
          <w:bCs/>
        </w:rPr>
        <w:t>direktoriaus 2023 m. rugsėjo 20 d. įsakymu Nr. V-55</w:t>
      </w:r>
      <w:r w:rsidR="002016A2" w:rsidRPr="00ED1EE1">
        <w:rPr>
          <w:rFonts w:asciiTheme="majorBidi" w:hAnsiTheme="majorBidi" w:cstheme="majorBidi"/>
          <w:bCs/>
        </w:rPr>
        <w:t xml:space="preserve"> „Dėl Radiacinės saugos centro korupcijos prevencijos 2023–2025</w:t>
      </w:r>
      <w:r w:rsidR="00AD3F2B" w:rsidRPr="00ED1EE1">
        <w:rPr>
          <w:rFonts w:asciiTheme="majorBidi" w:hAnsiTheme="majorBidi" w:cstheme="majorBidi"/>
          <w:bCs/>
        </w:rPr>
        <w:t> </w:t>
      </w:r>
      <w:r w:rsidR="002016A2" w:rsidRPr="00ED1EE1">
        <w:rPr>
          <w:rFonts w:asciiTheme="majorBidi" w:hAnsiTheme="majorBidi" w:cstheme="majorBidi"/>
          <w:bCs/>
        </w:rPr>
        <w:t>metų veiksmų plano patvirtinimo“</w:t>
      </w:r>
      <w:r w:rsidR="003C1C32" w:rsidRPr="00ED1EE1">
        <w:rPr>
          <w:rFonts w:asciiTheme="majorBidi" w:hAnsiTheme="majorBidi" w:cstheme="majorBidi"/>
          <w:bCs/>
        </w:rPr>
        <w:t xml:space="preserve"> (toliau –</w:t>
      </w:r>
      <w:r w:rsidR="004D055C" w:rsidRPr="00ED1EE1">
        <w:rPr>
          <w:rFonts w:asciiTheme="majorBidi" w:hAnsiTheme="majorBidi" w:cstheme="majorBidi"/>
          <w:bCs/>
        </w:rPr>
        <w:t xml:space="preserve"> V</w:t>
      </w:r>
      <w:r w:rsidR="003C1C32" w:rsidRPr="00ED1EE1">
        <w:rPr>
          <w:rFonts w:asciiTheme="majorBidi" w:hAnsiTheme="majorBidi" w:cstheme="majorBidi"/>
          <w:bCs/>
        </w:rPr>
        <w:t>eiksmų planas)</w:t>
      </w:r>
      <w:r w:rsidR="002016A2" w:rsidRPr="00ED1EE1">
        <w:rPr>
          <w:rFonts w:asciiTheme="majorBidi" w:hAnsiTheme="majorBidi" w:cstheme="majorBidi"/>
          <w:bCs/>
        </w:rPr>
        <w:t>.</w:t>
      </w:r>
    </w:p>
    <w:tbl>
      <w:tblPr>
        <w:tblW w:w="148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703"/>
        <w:gridCol w:w="4567"/>
        <w:gridCol w:w="2238"/>
        <w:gridCol w:w="2552"/>
        <w:gridCol w:w="1559"/>
        <w:gridCol w:w="3265"/>
      </w:tblGrid>
      <w:tr w:rsidR="00ED1EE1" w:rsidRPr="00ED1EE1" w14:paraId="5E4A8696" w14:textId="77777777" w:rsidTr="00E82481">
        <w:trPr>
          <w:tblHeader/>
        </w:trPr>
        <w:tc>
          <w:tcPr>
            <w:tcW w:w="703" w:type="dxa"/>
            <w:tcMar>
              <w:top w:w="0" w:type="dxa"/>
              <w:left w:w="108" w:type="dxa"/>
              <w:bottom w:w="0" w:type="dxa"/>
              <w:right w:w="108" w:type="dxa"/>
            </w:tcMar>
            <w:vAlign w:val="center"/>
          </w:tcPr>
          <w:p w14:paraId="52E09B2F" w14:textId="77777777" w:rsidR="00AE6DA4" w:rsidRPr="00ED1EE1" w:rsidRDefault="00AE6DA4" w:rsidP="004B5B2E">
            <w:pPr>
              <w:jc w:val="center"/>
              <w:rPr>
                <w:rFonts w:asciiTheme="majorBidi" w:hAnsiTheme="majorBidi" w:cstheme="majorBidi"/>
              </w:rPr>
            </w:pPr>
            <w:r w:rsidRPr="00ED1EE1">
              <w:rPr>
                <w:rFonts w:asciiTheme="majorBidi" w:hAnsiTheme="majorBidi" w:cstheme="majorBidi"/>
                <w:b/>
                <w:bCs/>
              </w:rPr>
              <w:t>Eil.</w:t>
            </w:r>
          </w:p>
          <w:p w14:paraId="0DAE3245" w14:textId="77777777" w:rsidR="00AE6DA4" w:rsidRPr="00ED1EE1" w:rsidRDefault="00AE6DA4" w:rsidP="004B5B2E">
            <w:pPr>
              <w:jc w:val="center"/>
              <w:rPr>
                <w:rFonts w:asciiTheme="majorBidi" w:hAnsiTheme="majorBidi" w:cstheme="majorBidi"/>
              </w:rPr>
            </w:pPr>
            <w:r w:rsidRPr="00ED1EE1">
              <w:rPr>
                <w:rFonts w:asciiTheme="majorBidi" w:hAnsiTheme="majorBidi" w:cstheme="majorBidi"/>
                <w:b/>
                <w:bCs/>
              </w:rPr>
              <w:t>Nr.</w:t>
            </w:r>
          </w:p>
        </w:tc>
        <w:tc>
          <w:tcPr>
            <w:tcW w:w="4567" w:type="dxa"/>
            <w:tcMar>
              <w:top w:w="0" w:type="dxa"/>
              <w:left w:w="108" w:type="dxa"/>
              <w:bottom w:w="0" w:type="dxa"/>
              <w:right w:w="108" w:type="dxa"/>
            </w:tcMar>
            <w:vAlign w:val="center"/>
          </w:tcPr>
          <w:p w14:paraId="6ECB2C86" w14:textId="2D86EFB5" w:rsidR="00AE6DA4" w:rsidRPr="00ED1EE1" w:rsidRDefault="00AE6DA4" w:rsidP="004B5B2E">
            <w:pPr>
              <w:ind w:right="50"/>
              <w:jc w:val="center"/>
              <w:rPr>
                <w:rFonts w:asciiTheme="majorBidi" w:hAnsiTheme="majorBidi" w:cstheme="majorBidi"/>
              </w:rPr>
            </w:pPr>
            <w:r w:rsidRPr="00ED1EE1">
              <w:rPr>
                <w:rFonts w:asciiTheme="majorBidi" w:hAnsiTheme="majorBidi" w:cstheme="majorBidi"/>
                <w:b/>
                <w:bCs/>
              </w:rPr>
              <w:t>Priemonės</w:t>
            </w:r>
          </w:p>
        </w:tc>
        <w:tc>
          <w:tcPr>
            <w:tcW w:w="2238" w:type="dxa"/>
            <w:tcMar>
              <w:top w:w="0" w:type="dxa"/>
              <w:left w:w="108" w:type="dxa"/>
              <w:bottom w:w="0" w:type="dxa"/>
              <w:right w:w="108" w:type="dxa"/>
            </w:tcMar>
            <w:vAlign w:val="center"/>
          </w:tcPr>
          <w:p w14:paraId="0377F803" w14:textId="6FB617FB" w:rsidR="00AE6DA4" w:rsidRPr="00ED1EE1" w:rsidRDefault="00AE6DA4" w:rsidP="004B5B2E">
            <w:pPr>
              <w:jc w:val="center"/>
              <w:rPr>
                <w:rFonts w:asciiTheme="majorBidi" w:hAnsiTheme="majorBidi" w:cstheme="majorBidi"/>
              </w:rPr>
            </w:pPr>
            <w:r w:rsidRPr="00ED1EE1">
              <w:rPr>
                <w:rFonts w:asciiTheme="majorBidi" w:hAnsiTheme="majorBidi" w:cstheme="majorBidi"/>
                <w:b/>
                <w:bCs/>
              </w:rPr>
              <w:t>Veiksmų plane numatytas įvykdymo terminas</w:t>
            </w:r>
          </w:p>
        </w:tc>
        <w:tc>
          <w:tcPr>
            <w:tcW w:w="2552" w:type="dxa"/>
          </w:tcPr>
          <w:p w14:paraId="26DD4970" w14:textId="0BCEEB58" w:rsidR="00AE6DA4" w:rsidRPr="00ED1EE1" w:rsidRDefault="00AE6DA4" w:rsidP="004B5B2E">
            <w:pPr>
              <w:jc w:val="center"/>
              <w:rPr>
                <w:rFonts w:asciiTheme="majorBidi" w:hAnsiTheme="majorBidi" w:cstheme="majorBidi"/>
                <w:b/>
                <w:bCs/>
              </w:rPr>
            </w:pPr>
            <w:r w:rsidRPr="00ED1EE1">
              <w:rPr>
                <w:rFonts w:asciiTheme="majorBidi" w:hAnsiTheme="majorBidi" w:cstheme="majorBidi"/>
                <w:b/>
                <w:bCs/>
              </w:rPr>
              <w:t>Laukiamas rezultato kriterijus</w:t>
            </w:r>
          </w:p>
        </w:tc>
        <w:tc>
          <w:tcPr>
            <w:tcW w:w="1559" w:type="dxa"/>
            <w:tcMar>
              <w:top w:w="0" w:type="dxa"/>
              <w:left w:w="108" w:type="dxa"/>
              <w:bottom w:w="0" w:type="dxa"/>
              <w:right w:w="108" w:type="dxa"/>
            </w:tcMar>
            <w:vAlign w:val="center"/>
          </w:tcPr>
          <w:p w14:paraId="2C722AC9" w14:textId="7F061194" w:rsidR="00AE6DA4" w:rsidRPr="00ED1EE1" w:rsidRDefault="00AE6DA4" w:rsidP="004B5B2E">
            <w:pPr>
              <w:jc w:val="center"/>
              <w:rPr>
                <w:rFonts w:asciiTheme="majorBidi" w:hAnsiTheme="majorBidi" w:cstheme="majorBidi"/>
              </w:rPr>
            </w:pPr>
            <w:r w:rsidRPr="00ED1EE1">
              <w:rPr>
                <w:rFonts w:asciiTheme="majorBidi" w:hAnsiTheme="majorBidi" w:cstheme="majorBidi"/>
                <w:b/>
                <w:bCs/>
              </w:rPr>
              <w:t>Įvykdymo data</w:t>
            </w:r>
          </w:p>
        </w:tc>
        <w:tc>
          <w:tcPr>
            <w:tcW w:w="3265" w:type="dxa"/>
            <w:vAlign w:val="center"/>
          </w:tcPr>
          <w:p w14:paraId="32E0347E" w14:textId="1E3B31DB" w:rsidR="00AE6DA4" w:rsidRPr="00ED1EE1" w:rsidRDefault="00AE6DA4" w:rsidP="004B5B2E">
            <w:pPr>
              <w:jc w:val="center"/>
              <w:rPr>
                <w:rFonts w:asciiTheme="majorBidi" w:hAnsiTheme="majorBidi" w:cstheme="majorBidi"/>
                <w:b/>
              </w:rPr>
            </w:pPr>
            <w:r w:rsidRPr="00ED1EE1">
              <w:rPr>
                <w:rFonts w:asciiTheme="majorBidi" w:hAnsiTheme="majorBidi" w:cstheme="majorBidi"/>
                <w:b/>
              </w:rPr>
              <w:t>Priemonės įvykdymo aprašymas arba neįvykdymo priežastys</w:t>
            </w:r>
          </w:p>
        </w:tc>
      </w:tr>
      <w:tr w:rsidR="00ED1EE1" w:rsidRPr="00ED1EE1" w14:paraId="172B5E05" w14:textId="77777777" w:rsidTr="00313E5C">
        <w:trPr>
          <w:trHeight w:val="556"/>
        </w:trPr>
        <w:tc>
          <w:tcPr>
            <w:tcW w:w="14884" w:type="dxa"/>
            <w:gridSpan w:val="6"/>
          </w:tcPr>
          <w:p w14:paraId="7C267891" w14:textId="12570C1B" w:rsidR="000611CE" w:rsidRPr="00ED1EE1" w:rsidRDefault="000611CE" w:rsidP="00DF6CE7">
            <w:pPr>
              <w:ind w:right="114"/>
              <w:jc w:val="center"/>
              <w:rPr>
                <w:rFonts w:asciiTheme="majorBidi" w:hAnsiTheme="majorBidi" w:cstheme="majorBidi"/>
                <w:b/>
                <w:bCs/>
              </w:rPr>
            </w:pPr>
            <w:r w:rsidRPr="00ED1EE1">
              <w:rPr>
                <w:rFonts w:asciiTheme="majorBidi" w:hAnsiTheme="majorBidi" w:cstheme="majorBidi"/>
                <w:b/>
                <w:bCs/>
              </w:rPr>
              <w:t>1. UŽDAVINYS</w:t>
            </w:r>
          </w:p>
          <w:p w14:paraId="3D87A0AA" w14:textId="6AEC57F9" w:rsidR="000611CE" w:rsidRPr="00ED1EE1" w:rsidRDefault="000611CE" w:rsidP="00DF6CE7">
            <w:pPr>
              <w:ind w:right="114"/>
              <w:jc w:val="center"/>
              <w:rPr>
                <w:rFonts w:asciiTheme="majorBidi" w:hAnsiTheme="majorBidi" w:cstheme="majorBidi"/>
              </w:rPr>
            </w:pPr>
            <w:r w:rsidRPr="00ED1EE1">
              <w:rPr>
                <w:rFonts w:asciiTheme="majorBidi" w:hAnsiTheme="majorBidi" w:cstheme="majorBidi"/>
                <w:b/>
                <w:bCs/>
              </w:rPr>
              <w:t>Didinti RSC veiklos viešumą ir atskaitingumą visuomenei</w:t>
            </w:r>
          </w:p>
        </w:tc>
      </w:tr>
      <w:tr w:rsidR="00ED1EE1" w:rsidRPr="00ED1EE1" w14:paraId="0BAB2D7A" w14:textId="77777777" w:rsidTr="007826A1">
        <w:trPr>
          <w:trHeight w:val="1141"/>
        </w:trPr>
        <w:tc>
          <w:tcPr>
            <w:tcW w:w="703" w:type="dxa"/>
            <w:tcMar>
              <w:top w:w="0" w:type="dxa"/>
              <w:left w:w="108" w:type="dxa"/>
              <w:bottom w:w="0" w:type="dxa"/>
              <w:right w:w="108" w:type="dxa"/>
            </w:tcMar>
          </w:tcPr>
          <w:p w14:paraId="75C2AB7F" w14:textId="0FB9A4E7" w:rsidR="00EA6BAC" w:rsidRPr="00ED1EE1" w:rsidRDefault="00EA6BAC" w:rsidP="00EA6BAC">
            <w:pPr>
              <w:jc w:val="center"/>
              <w:rPr>
                <w:rFonts w:asciiTheme="majorBidi" w:hAnsiTheme="majorBidi" w:cstheme="majorBidi"/>
                <w:bCs/>
              </w:rPr>
            </w:pPr>
            <w:r w:rsidRPr="00ED1EE1">
              <w:rPr>
                <w:rFonts w:asciiTheme="majorBidi" w:hAnsiTheme="majorBidi" w:cstheme="majorBidi"/>
              </w:rPr>
              <w:t>1.1.</w:t>
            </w:r>
          </w:p>
        </w:tc>
        <w:tc>
          <w:tcPr>
            <w:tcW w:w="4567" w:type="dxa"/>
          </w:tcPr>
          <w:p w14:paraId="483A247E" w14:textId="65003BA3" w:rsidR="00EA6BAC" w:rsidRPr="00ED1EE1" w:rsidRDefault="00863716" w:rsidP="00863716">
            <w:pPr>
              <w:ind w:left="109" w:right="103"/>
              <w:jc w:val="both"/>
              <w:rPr>
                <w:rFonts w:asciiTheme="majorBidi" w:hAnsiTheme="majorBidi" w:cstheme="majorBidi"/>
                <w:b/>
                <w:bCs/>
              </w:rPr>
            </w:pPr>
            <w:r w:rsidRPr="00ED1EE1">
              <w:rPr>
                <w:rFonts w:asciiTheme="majorBidi" w:hAnsiTheme="majorBidi" w:cstheme="majorBidi"/>
              </w:rPr>
              <w:t>Dalyvauti Lietuvos Respublikos sveikatos apsaugos ministerijos organizuotame susitikime RSC vertybių nustatymo klausimu</w:t>
            </w:r>
          </w:p>
        </w:tc>
        <w:tc>
          <w:tcPr>
            <w:tcW w:w="2238" w:type="dxa"/>
          </w:tcPr>
          <w:p w14:paraId="50F70892" w14:textId="77777777" w:rsidR="00EA6BAC" w:rsidRPr="00ED1EE1" w:rsidRDefault="00EA6BAC" w:rsidP="00EA6BAC">
            <w:pPr>
              <w:ind w:left="77" w:right="84"/>
              <w:rPr>
                <w:rFonts w:asciiTheme="majorBidi" w:hAnsiTheme="majorBidi" w:cstheme="majorBidi"/>
              </w:rPr>
            </w:pPr>
            <w:r w:rsidRPr="00ED1EE1">
              <w:rPr>
                <w:rFonts w:asciiTheme="majorBidi" w:hAnsiTheme="majorBidi" w:cstheme="majorBidi"/>
              </w:rPr>
              <w:t xml:space="preserve">2023 m. IV </w:t>
            </w:r>
            <w:proofErr w:type="spellStart"/>
            <w:r w:rsidRPr="00ED1EE1">
              <w:rPr>
                <w:rFonts w:asciiTheme="majorBidi" w:hAnsiTheme="majorBidi" w:cstheme="majorBidi"/>
              </w:rPr>
              <w:t>ketv</w:t>
            </w:r>
            <w:proofErr w:type="spellEnd"/>
            <w:r w:rsidRPr="00ED1EE1">
              <w:rPr>
                <w:rFonts w:asciiTheme="majorBidi" w:hAnsiTheme="majorBidi" w:cstheme="majorBidi"/>
              </w:rPr>
              <w:t>.,</w:t>
            </w:r>
          </w:p>
          <w:p w14:paraId="3010AEF1" w14:textId="77777777" w:rsidR="00EA6BAC" w:rsidRPr="00ED1EE1" w:rsidRDefault="00EA6BAC" w:rsidP="00EA6BAC">
            <w:pPr>
              <w:ind w:left="77" w:right="84"/>
              <w:rPr>
                <w:rFonts w:asciiTheme="majorBidi" w:hAnsiTheme="majorBidi" w:cstheme="majorBidi"/>
              </w:rPr>
            </w:pPr>
            <w:r w:rsidRPr="00ED1EE1">
              <w:rPr>
                <w:rFonts w:asciiTheme="majorBidi" w:hAnsiTheme="majorBidi" w:cstheme="majorBidi"/>
              </w:rPr>
              <w:t xml:space="preserve">2024 m. IV </w:t>
            </w:r>
            <w:proofErr w:type="spellStart"/>
            <w:r w:rsidRPr="00ED1EE1">
              <w:rPr>
                <w:rFonts w:asciiTheme="majorBidi" w:hAnsiTheme="majorBidi" w:cstheme="majorBidi"/>
              </w:rPr>
              <w:t>ketv</w:t>
            </w:r>
            <w:proofErr w:type="spellEnd"/>
            <w:r w:rsidRPr="00ED1EE1">
              <w:rPr>
                <w:rFonts w:asciiTheme="majorBidi" w:hAnsiTheme="majorBidi" w:cstheme="majorBidi"/>
              </w:rPr>
              <w:t>.,</w:t>
            </w:r>
          </w:p>
          <w:p w14:paraId="7996CB43" w14:textId="0B142E98" w:rsidR="00EA6BAC" w:rsidRPr="00ED1EE1" w:rsidRDefault="00EA6BAC" w:rsidP="00EA6BAC">
            <w:pPr>
              <w:ind w:left="77" w:right="84"/>
              <w:jc w:val="both"/>
              <w:rPr>
                <w:rFonts w:asciiTheme="majorBidi" w:hAnsiTheme="majorBidi" w:cstheme="majorBidi"/>
              </w:rPr>
            </w:pPr>
            <w:r w:rsidRPr="00ED1EE1">
              <w:rPr>
                <w:rFonts w:asciiTheme="majorBidi" w:hAnsiTheme="majorBidi" w:cstheme="majorBidi"/>
              </w:rPr>
              <w:t xml:space="preserve">2025 m. IV </w:t>
            </w:r>
            <w:proofErr w:type="spellStart"/>
            <w:r w:rsidRPr="00ED1EE1">
              <w:rPr>
                <w:rFonts w:asciiTheme="majorBidi" w:hAnsiTheme="majorBidi" w:cstheme="majorBidi"/>
              </w:rPr>
              <w:t>ketv</w:t>
            </w:r>
            <w:proofErr w:type="spellEnd"/>
            <w:r w:rsidRPr="00ED1EE1">
              <w:rPr>
                <w:rFonts w:asciiTheme="majorBidi" w:hAnsiTheme="majorBidi" w:cstheme="majorBidi"/>
              </w:rPr>
              <w:t>.</w:t>
            </w:r>
          </w:p>
        </w:tc>
        <w:tc>
          <w:tcPr>
            <w:tcW w:w="2552" w:type="dxa"/>
          </w:tcPr>
          <w:p w14:paraId="79ECCF05" w14:textId="54FCCAA8" w:rsidR="00EA6BAC" w:rsidRPr="00ED1EE1" w:rsidRDefault="00EA6BAC" w:rsidP="00EA6BAC">
            <w:pPr>
              <w:ind w:left="146" w:right="139"/>
              <w:jc w:val="both"/>
              <w:rPr>
                <w:rFonts w:asciiTheme="majorBidi" w:hAnsiTheme="majorBidi" w:cstheme="majorBidi"/>
              </w:rPr>
            </w:pPr>
            <w:r w:rsidRPr="00ED1EE1">
              <w:rPr>
                <w:rFonts w:asciiTheme="majorBidi" w:hAnsiTheme="majorBidi" w:cstheme="majorBidi"/>
              </w:rPr>
              <w:t>Nustatytos RSC vertybes</w:t>
            </w:r>
          </w:p>
        </w:tc>
        <w:tc>
          <w:tcPr>
            <w:tcW w:w="1559" w:type="dxa"/>
          </w:tcPr>
          <w:p w14:paraId="2900D336" w14:textId="7B3C4140" w:rsidR="00EA6BAC" w:rsidRPr="00ED1EE1" w:rsidRDefault="008B309E" w:rsidP="00EA6BAC">
            <w:pPr>
              <w:jc w:val="center"/>
              <w:rPr>
                <w:rFonts w:asciiTheme="majorBidi" w:hAnsiTheme="majorBidi" w:cstheme="majorBidi"/>
                <w:bCs/>
              </w:rPr>
            </w:pPr>
            <w:r>
              <w:rPr>
                <w:rFonts w:asciiTheme="majorBidi" w:hAnsiTheme="majorBidi" w:cstheme="majorBidi"/>
                <w:bCs/>
              </w:rPr>
              <w:t>2025-01-09</w:t>
            </w:r>
          </w:p>
        </w:tc>
        <w:tc>
          <w:tcPr>
            <w:tcW w:w="3265" w:type="dxa"/>
          </w:tcPr>
          <w:p w14:paraId="436EC5E8" w14:textId="339410A6" w:rsidR="00EA6BAC" w:rsidRPr="00ED1EE1" w:rsidRDefault="000D17AF" w:rsidP="000D17AF">
            <w:pPr>
              <w:spacing w:after="120"/>
              <w:ind w:left="130" w:right="113"/>
              <w:jc w:val="both"/>
              <w:rPr>
                <w:rFonts w:asciiTheme="majorBidi" w:hAnsiTheme="majorBidi" w:cstheme="majorBidi"/>
              </w:rPr>
            </w:pPr>
            <w:r w:rsidRPr="000D17AF">
              <w:rPr>
                <w:rFonts w:asciiTheme="majorBidi" w:hAnsiTheme="majorBidi" w:cstheme="majorBidi"/>
              </w:rPr>
              <w:t xml:space="preserve">RSC direktorius ir RSC direktoriaus pavaduotoja </w:t>
            </w:r>
            <w:r w:rsidR="005A5952">
              <w:rPr>
                <w:color w:val="000000"/>
              </w:rPr>
              <w:t xml:space="preserve">2025 m. sausio 9 d. </w:t>
            </w:r>
            <w:r w:rsidRPr="000D17AF">
              <w:rPr>
                <w:rFonts w:asciiTheme="majorBidi" w:hAnsiTheme="majorBidi" w:cstheme="majorBidi"/>
              </w:rPr>
              <w:t>dalyvavo Sveikatos apsaugos ministerij</w:t>
            </w:r>
            <w:r w:rsidR="0031339F">
              <w:rPr>
                <w:rFonts w:asciiTheme="majorBidi" w:hAnsiTheme="majorBidi" w:cstheme="majorBidi"/>
              </w:rPr>
              <w:t>os</w:t>
            </w:r>
            <w:r w:rsidRPr="000D17AF">
              <w:rPr>
                <w:rFonts w:asciiTheme="majorBidi" w:hAnsiTheme="majorBidi" w:cstheme="majorBidi"/>
              </w:rPr>
              <w:t xml:space="preserve"> </w:t>
            </w:r>
            <w:r w:rsidR="0031339F">
              <w:rPr>
                <w:rFonts w:asciiTheme="majorBidi" w:hAnsiTheme="majorBidi" w:cstheme="majorBidi"/>
              </w:rPr>
              <w:t xml:space="preserve">ir </w:t>
            </w:r>
            <w:r w:rsidR="0031339F" w:rsidRPr="000D17AF">
              <w:rPr>
                <w:rFonts w:asciiTheme="majorBidi" w:hAnsiTheme="majorBidi" w:cstheme="majorBidi"/>
              </w:rPr>
              <w:t>„</w:t>
            </w:r>
            <w:proofErr w:type="spellStart"/>
            <w:r w:rsidR="0031339F" w:rsidRPr="000D17AF">
              <w:rPr>
                <w:rFonts w:asciiTheme="majorBidi" w:hAnsiTheme="majorBidi" w:cstheme="majorBidi"/>
              </w:rPr>
              <w:t>Transparency</w:t>
            </w:r>
            <w:proofErr w:type="spellEnd"/>
            <w:r w:rsidR="0031339F" w:rsidRPr="000D17AF">
              <w:rPr>
                <w:rFonts w:asciiTheme="majorBidi" w:hAnsiTheme="majorBidi" w:cstheme="majorBidi"/>
              </w:rPr>
              <w:t xml:space="preserve"> International“ Lietuvos skyriaus</w:t>
            </w:r>
            <w:r w:rsidR="0031339F">
              <w:rPr>
                <w:rFonts w:asciiTheme="majorBidi" w:hAnsiTheme="majorBidi" w:cstheme="majorBidi"/>
              </w:rPr>
              <w:t xml:space="preserve"> </w:t>
            </w:r>
            <w:r w:rsidRPr="000D17AF">
              <w:rPr>
                <w:rFonts w:asciiTheme="majorBidi" w:hAnsiTheme="majorBidi" w:cstheme="majorBidi"/>
              </w:rPr>
              <w:t>organizuot</w:t>
            </w:r>
            <w:r w:rsidR="0031339F">
              <w:rPr>
                <w:rFonts w:asciiTheme="majorBidi" w:hAnsiTheme="majorBidi" w:cstheme="majorBidi"/>
              </w:rPr>
              <w:t>uose</w:t>
            </w:r>
            <w:r w:rsidRPr="000D17AF">
              <w:rPr>
                <w:rFonts w:asciiTheme="majorBidi" w:hAnsiTheme="majorBidi" w:cstheme="majorBidi"/>
              </w:rPr>
              <w:t xml:space="preserve"> </w:t>
            </w:r>
            <w:r w:rsidR="0031339F">
              <w:rPr>
                <w:rFonts w:asciiTheme="majorBidi" w:hAnsiTheme="majorBidi" w:cstheme="majorBidi"/>
              </w:rPr>
              <w:t>3 val. mokymuose</w:t>
            </w:r>
            <w:r w:rsidRPr="000D17AF">
              <w:rPr>
                <w:rFonts w:asciiTheme="majorBidi" w:hAnsiTheme="majorBidi" w:cstheme="majorBidi"/>
              </w:rPr>
              <w:t xml:space="preserve"> „Įstaigos vertybių svarba</w:t>
            </w:r>
            <w:r w:rsidR="007C1E85">
              <w:rPr>
                <w:rFonts w:asciiTheme="majorBidi" w:hAnsiTheme="majorBidi" w:cstheme="majorBidi"/>
              </w:rPr>
              <w:t>,</w:t>
            </w:r>
            <w:r w:rsidRPr="000D17AF">
              <w:rPr>
                <w:rFonts w:asciiTheme="majorBidi" w:hAnsiTheme="majorBidi" w:cstheme="majorBidi"/>
              </w:rPr>
              <w:t xml:space="preserve"> kuriant skaidresnę sveikatos priežiūros sistemą“, skirt</w:t>
            </w:r>
            <w:r w:rsidR="0031339F">
              <w:rPr>
                <w:rFonts w:asciiTheme="majorBidi" w:hAnsiTheme="majorBidi" w:cstheme="majorBidi"/>
              </w:rPr>
              <w:t>uose</w:t>
            </w:r>
            <w:r w:rsidRPr="000D17AF">
              <w:rPr>
                <w:rFonts w:asciiTheme="majorBidi" w:hAnsiTheme="majorBidi" w:cstheme="majorBidi"/>
              </w:rPr>
              <w:t xml:space="preserve"> sveikatos priežiūros įstaigų vadovams.</w:t>
            </w:r>
          </w:p>
        </w:tc>
      </w:tr>
      <w:tr w:rsidR="00ED1EE1" w:rsidRPr="00ED1EE1" w14:paraId="26823A07" w14:textId="77777777" w:rsidTr="000D17AF">
        <w:trPr>
          <w:trHeight w:val="1141"/>
        </w:trPr>
        <w:tc>
          <w:tcPr>
            <w:tcW w:w="703" w:type="dxa"/>
            <w:tcMar>
              <w:top w:w="0" w:type="dxa"/>
              <w:left w:w="108" w:type="dxa"/>
              <w:bottom w:w="0" w:type="dxa"/>
              <w:right w:w="108" w:type="dxa"/>
            </w:tcMar>
          </w:tcPr>
          <w:p w14:paraId="1A836EE8" w14:textId="65A0E901" w:rsidR="00EA6BAC" w:rsidRPr="00ED1EE1" w:rsidRDefault="00EA6BAC" w:rsidP="00EA6BAC">
            <w:pPr>
              <w:jc w:val="center"/>
              <w:rPr>
                <w:rFonts w:asciiTheme="majorBidi" w:hAnsiTheme="majorBidi" w:cstheme="majorBidi"/>
                <w:bCs/>
              </w:rPr>
            </w:pPr>
            <w:r w:rsidRPr="00ED1EE1">
              <w:rPr>
                <w:rFonts w:asciiTheme="majorBidi" w:hAnsiTheme="majorBidi" w:cstheme="majorBidi"/>
              </w:rPr>
              <w:t>1.2.</w:t>
            </w:r>
          </w:p>
        </w:tc>
        <w:tc>
          <w:tcPr>
            <w:tcW w:w="4567" w:type="dxa"/>
          </w:tcPr>
          <w:p w14:paraId="3F428B0E" w14:textId="00F78533" w:rsidR="00EA6BAC" w:rsidRPr="00ED1EE1" w:rsidRDefault="00EA6BAC" w:rsidP="00EA6BAC">
            <w:pPr>
              <w:ind w:left="109" w:right="103"/>
              <w:jc w:val="both"/>
              <w:rPr>
                <w:rFonts w:asciiTheme="majorBidi" w:hAnsiTheme="majorBidi" w:cstheme="majorBidi"/>
                <w:b/>
                <w:bCs/>
              </w:rPr>
            </w:pPr>
            <w:r w:rsidRPr="00ED1EE1">
              <w:rPr>
                <w:rFonts w:asciiTheme="majorBidi" w:hAnsiTheme="majorBidi" w:cstheme="majorBidi"/>
              </w:rPr>
              <w:t>Dalyvavimas Sveikatos apsaugos ministerijos organizuotose RSC darbuotojų viešosiose konsultacijose apie skaidresnę sveikatos priežiūros sistemą</w:t>
            </w:r>
          </w:p>
        </w:tc>
        <w:tc>
          <w:tcPr>
            <w:tcW w:w="2238" w:type="dxa"/>
          </w:tcPr>
          <w:p w14:paraId="204C24EF" w14:textId="77777777" w:rsidR="00EA6BAC" w:rsidRPr="00ED1EE1" w:rsidRDefault="00EA6BAC" w:rsidP="00EA6BAC">
            <w:pPr>
              <w:ind w:left="77" w:right="84"/>
              <w:rPr>
                <w:rFonts w:asciiTheme="majorBidi" w:hAnsiTheme="majorBidi" w:cstheme="majorBidi"/>
              </w:rPr>
            </w:pPr>
            <w:r w:rsidRPr="00ED1EE1">
              <w:rPr>
                <w:rFonts w:asciiTheme="majorBidi" w:hAnsiTheme="majorBidi" w:cstheme="majorBidi"/>
              </w:rPr>
              <w:t xml:space="preserve">2023 m. IV </w:t>
            </w:r>
            <w:proofErr w:type="spellStart"/>
            <w:r w:rsidRPr="00ED1EE1">
              <w:rPr>
                <w:rFonts w:asciiTheme="majorBidi" w:hAnsiTheme="majorBidi" w:cstheme="majorBidi"/>
              </w:rPr>
              <w:t>ketv</w:t>
            </w:r>
            <w:proofErr w:type="spellEnd"/>
            <w:r w:rsidRPr="00ED1EE1">
              <w:rPr>
                <w:rFonts w:asciiTheme="majorBidi" w:hAnsiTheme="majorBidi" w:cstheme="majorBidi"/>
              </w:rPr>
              <w:t>.,</w:t>
            </w:r>
          </w:p>
          <w:p w14:paraId="2431A2A4" w14:textId="77777777" w:rsidR="00EA6BAC" w:rsidRPr="00ED1EE1" w:rsidRDefault="00EA6BAC" w:rsidP="00EA6BAC">
            <w:pPr>
              <w:ind w:left="77" w:right="84"/>
              <w:rPr>
                <w:rFonts w:asciiTheme="majorBidi" w:hAnsiTheme="majorBidi" w:cstheme="majorBidi"/>
              </w:rPr>
            </w:pPr>
            <w:r w:rsidRPr="00ED1EE1">
              <w:rPr>
                <w:rFonts w:asciiTheme="majorBidi" w:hAnsiTheme="majorBidi" w:cstheme="majorBidi"/>
              </w:rPr>
              <w:t xml:space="preserve">2024 m. IV </w:t>
            </w:r>
            <w:proofErr w:type="spellStart"/>
            <w:r w:rsidRPr="00ED1EE1">
              <w:rPr>
                <w:rFonts w:asciiTheme="majorBidi" w:hAnsiTheme="majorBidi" w:cstheme="majorBidi"/>
              </w:rPr>
              <w:t>ketv</w:t>
            </w:r>
            <w:proofErr w:type="spellEnd"/>
            <w:r w:rsidRPr="00ED1EE1">
              <w:rPr>
                <w:rFonts w:asciiTheme="majorBidi" w:hAnsiTheme="majorBidi" w:cstheme="majorBidi"/>
              </w:rPr>
              <w:t>.,</w:t>
            </w:r>
          </w:p>
          <w:p w14:paraId="76DD6A94" w14:textId="1F3941CD" w:rsidR="00EA6BAC" w:rsidRPr="00ED1EE1" w:rsidRDefault="00EA6BAC" w:rsidP="00EA6BAC">
            <w:pPr>
              <w:ind w:left="77" w:right="84"/>
              <w:jc w:val="both"/>
              <w:rPr>
                <w:rFonts w:asciiTheme="majorBidi" w:hAnsiTheme="majorBidi" w:cstheme="majorBidi"/>
              </w:rPr>
            </w:pPr>
            <w:r w:rsidRPr="00ED1EE1">
              <w:rPr>
                <w:rFonts w:asciiTheme="majorBidi" w:hAnsiTheme="majorBidi" w:cstheme="majorBidi"/>
              </w:rPr>
              <w:t xml:space="preserve">2025 m. IV </w:t>
            </w:r>
            <w:proofErr w:type="spellStart"/>
            <w:r w:rsidRPr="00ED1EE1">
              <w:rPr>
                <w:rFonts w:asciiTheme="majorBidi" w:hAnsiTheme="majorBidi" w:cstheme="majorBidi"/>
              </w:rPr>
              <w:t>ketv</w:t>
            </w:r>
            <w:proofErr w:type="spellEnd"/>
            <w:r w:rsidRPr="00ED1EE1">
              <w:rPr>
                <w:rFonts w:asciiTheme="majorBidi" w:hAnsiTheme="majorBidi" w:cstheme="majorBidi"/>
              </w:rPr>
              <w:t>.</w:t>
            </w:r>
          </w:p>
        </w:tc>
        <w:tc>
          <w:tcPr>
            <w:tcW w:w="2552" w:type="dxa"/>
          </w:tcPr>
          <w:p w14:paraId="274EAF72" w14:textId="32BD93CD" w:rsidR="00EA6BAC" w:rsidRPr="00ED1EE1" w:rsidRDefault="00EA6BAC" w:rsidP="00EA6BAC">
            <w:pPr>
              <w:ind w:left="146" w:right="139"/>
              <w:jc w:val="both"/>
              <w:rPr>
                <w:rFonts w:asciiTheme="majorBidi" w:hAnsiTheme="majorBidi" w:cstheme="majorBidi"/>
              </w:rPr>
            </w:pPr>
            <w:r w:rsidRPr="00ED1EE1">
              <w:rPr>
                <w:rFonts w:asciiTheme="majorBidi" w:hAnsiTheme="majorBidi" w:cstheme="majorBidi"/>
              </w:rPr>
              <w:t>RSC darbuotojai dalyvavo Sveikatos apsaugos ministerijos organizuotose viešosiose konsultacijose apie skaidresnę sveikatos priežiūros sistemą</w:t>
            </w:r>
          </w:p>
        </w:tc>
        <w:tc>
          <w:tcPr>
            <w:tcW w:w="1559" w:type="dxa"/>
          </w:tcPr>
          <w:p w14:paraId="10AD6FAD" w14:textId="60B20FF6" w:rsidR="00EA6BAC" w:rsidRPr="00ED1EE1" w:rsidRDefault="000D17AF" w:rsidP="00EA6BAC">
            <w:pPr>
              <w:jc w:val="center"/>
              <w:rPr>
                <w:rFonts w:asciiTheme="majorBidi" w:hAnsiTheme="majorBidi" w:cstheme="majorBidi"/>
                <w:bCs/>
              </w:rPr>
            </w:pPr>
            <w:r>
              <w:rPr>
                <w:rFonts w:asciiTheme="majorBidi" w:hAnsiTheme="majorBidi" w:cstheme="majorBidi"/>
                <w:bCs/>
              </w:rPr>
              <w:t>2025-01-09</w:t>
            </w:r>
          </w:p>
        </w:tc>
        <w:tc>
          <w:tcPr>
            <w:tcW w:w="3265" w:type="dxa"/>
          </w:tcPr>
          <w:p w14:paraId="68A1E95B" w14:textId="524F6F2C" w:rsidR="00EA6BAC" w:rsidRPr="00ED1EE1" w:rsidRDefault="000D17AF" w:rsidP="0031339F">
            <w:pPr>
              <w:spacing w:after="120"/>
              <w:ind w:left="130" w:right="113"/>
              <w:jc w:val="both"/>
              <w:rPr>
                <w:rFonts w:asciiTheme="majorBidi" w:hAnsiTheme="majorBidi" w:cstheme="majorBidi"/>
              </w:rPr>
            </w:pPr>
            <w:r>
              <w:t xml:space="preserve">2 </w:t>
            </w:r>
            <w:r w:rsidRPr="0048292C">
              <w:t xml:space="preserve">RSC </w:t>
            </w:r>
            <w:r>
              <w:t xml:space="preserve">valstybės tarnautojai ir už korupcijai atsparios aplinkos kūrimą atsakingas asmuo </w:t>
            </w:r>
            <w:r w:rsidR="005A5952">
              <w:rPr>
                <w:color w:val="000000"/>
              </w:rPr>
              <w:t xml:space="preserve">2025 m. sausio 9 d. </w:t>
            </w:r>
            <w:r w:rsidRPr="0048292C">
              <w:t>dalyva</w:t>
            </w:r>
            <w:r>
              <w:t>vo</w:t>
            </w:r>
            <w:r w:rsidRPr="0048292C">
              <w:t xml:space="preserve"> </w:t>
            </w:r>
            <w:r w:rsidR="0031339F" w:rsidRPr="0031339F">
              <w:t>Sveikatos apsaugos ministerijos ir „</w:t>
            </w:r>
            <w:proofErr w:type="spellStart"/>
            <w:r w:rsidR="0031339F" w:rsidRPr="0031339F">
              <w:t>Transparency</w:t>
            </w:r>
            <w:proofErr w:type="spellEnd"/>
            <w:r w:rsidR="0031339F" w:rsidRPr="0031339F">
              <w:t xml:space="preserve"> International“ Lietuvos skyriaus organizuotuose 3 val. mokymuose</w:t>
            </w:r>
            <w:r w:rsidRPr="0048292C">
              <w:t xml:space="preserve"> „Įstaigos vertybių </w:t>
            </w:r>
            <w:r w:rsidRPr="0048292C">
              <w:lastRenderedPageBreak/>
              <w:t>svarba</w:t>
            </w:r>
            <w:r w:rsidR="007C1E85">
              <w:t>,</w:t>
            </w:r>
            <w:r w:rsidRPr="0048292C">
              <w:t xml:space="preserve"> kuriant skaidresnę sveikatos priežiūros sistemą“, skirt</w:t>
            </w:r>
            <w:r w:rsidR="0031339F">
              <w:t>uose</w:t>
            </w:r>
            <w:r w:rsidRPr="0048292C">
              <w:t xml:space="preserve"> sveikatos priežiūros įstaigų </w:t>
            </w:r>
            <w:r>
              <w:t>darbuotojams</w:t>
            </w:r>
            <w:r w:rsidRPr="0048292C">
              <w:t>.</w:t>
            </w:r>
          </w:p>
        </w:tc>
      </w:tr>
      <w:tr w:rsidR="00ED1EE1" w:rsidRPr="00ED1EE1" w14:paraId="1264EBC2" w14:textId="77777777" w:rsidTr="00C14D43">
        <w:trPr>
          <w:trHeight w:val="857"/>
        </w:trPr>
        <w:tc>
          <w:tcPr>
            <w:tcW w:w="703" w:type="dxa"/>
            <w:tcMar>
              <w:top w:w="0" w:type="dxa"/>
              <w:left w:w="108" w:type="dxa"/>
              <w:bottom w:w="0" w:type="dxa"/>
              <w:right w:w="108" w:type="dxa"/>
            </w:tcMar>
          </w:tcPr>
          <w:p w14:paraId="0BA33A60" w14:textId="20103AF2" w:rsidR="00EA6BAC" w:rsidRPr="00ED1EE1" w:rsidRDefault="00EA6BAC" w:rsidP="00EA6BAC">
            <w:pPr>
              <w:jc w:val="center"/>
              <w:rPr>
                <w:rFonts w:asciiTheme="majorBidi" w:hAnsiTheme="majorBidi" w:cstheme="majorBidi"/>
              </w:rPr>
            </w:pPr>
            <w:r w:rsidRPr="00ED1EE1">
              <w:rPr>
                <w:rFonts w:asciiTheme="majorBidi" w:hAnsiTheme="majorBidi" w:cstheme="majorBidi"/>
              </w:rPr>
              <w:lastRenderedPageBreak/>
              <w:t>1.3.</w:t>
            </w:r>
          </w:p>
        </w:tc>
        <w:tc>
          <w:tcPr>
            <w:tcW w:w="4567" w:type="dxa"/>
          </w:tcPr>
          <w:p w14:paraId="10031998" w14:textId="2DDBE1A3" w:rsidR="00EA6BAC" w:rsidRPr="00ED1EE1" w:rsidRDefault="00EA6BAC" w:rsidP="00EA6BAC">
            <w:pPr>
              <w:ind w:left="109" w:right="103"/>
              <w:jc w:val="both"/>
              <w:rPr>
                <w:rFonts w:asciiTheme="majorBidi" w:eastAsia="Calibri" w:hAnsiTheme="majorBidi" w:cstheme="majorBidi"/>
              </w:rPr>
            </w:pPr>
            <w:r w:rsidRPr="00ED1EE1">
              <w:rPr>
                <w:rFonts w:asciiTheme="majorBidi" w:hAnsiTheme="majorBidi" w:cstheme="majorBidi"/>
              </w:rPr>
              <w:t>RSC interneto svetainėje ir viešai matomose RSC vietose skelbti RSC vertybes</w:t>
            </w:r>
          </w:p>
        </w:tc>
        <w:tc>
          <w:tcPr>
            <w:tcW w:w="2238" w:type="dxa"/>
          </w:tcPr>
          <w:p w14:paraId="729E0F3D" w14:textId="77777777" w:rsidR="00EA6BAC" w:rsidRPr="00ED1EE1" w:rsidRDefault="00EA6BAC" w:rsidP="00EA6BAC">
            <w:pPr>
              <w:ind w:left="77" w:right="84"/>
              <w:rPr>
                <w:rFonts w:asciiTheme="majorBidi" w:hAnsiTheme="majorBidi" w:cstheme="majorBidi"/>
              </w:rPr>
            </w:pPr>
            <w:r w:rsidRPr="00ED1EE1">
              <w:rPr>
                <w:rFonts w:asciiTheme="majorBidi" w:hAnsiTheme="majorBidi" w:cstheme="majorBidi"/>
              </w:rPr>
              <w:t xml:space="preserve">2023 m. IV </w:t>
            </w:r>
            <w:proofErr w:type="spellStart"/>
            <w:r w:rsidRPr="00ED1EE1">
              <w:rPr>
                <w:rFonts w:asciiTheme="majorBidi" w:hAnsiTheme="majorBidi" w:cstheme="majorBidi"/>
              </w:rPr>
              <w:t>ketv</w:t>
            </w:r>
            <w:proofErr w:type="spellEnd"/>
            <w:r w:rsidRPr="00ED1EE1">
              <w:rPr>
                <w:rFonts w:asciiTheme="majorBidi" w:hAnsiTheme="majorBidi" w:cstheme="majorBidi"/>
              </w:rPr>
              <w:t>.,</w:t>
            </w:r>
          </w:p>
          <w:p w14:paraId="34BB9916" w14:textId="77777777" w:rsidR="00EA6BAC" w:rsidRPr="00ED1EE1" w:rsidRDefault="00EA6BAC" w:rsidP="00EA6BAC">
            <w:pPr>
              <w:ind w:left="77" w:right="84"/>
              <w:rPr>
                <w:rFonts w:asciiTheme="majorBidi" w:hAnsiTheme="majorBidi" w:cstheme="majorBidi"/>
              </w:rPr>
            </w:pPr>
            <w:r w:rsidRPr="00ED1EE1">
              <w:rPr>
                <w:rFonts w:asciiTheme="majorBidi" w:hAnsiTheme="majorBidi" w:cstheme="majorBidi"/>
              </w:rPr>
              <w:t xml:space="preserve">2024 m. IV </w:t>
            </w:r>
            <w:proofErr w:type="spellStart"/>
            <w:r w:rsidRPr="00ED1EE1">
              <w:rPr>
                <w:rFonts w:asciiTheme="majorBidi" w:hAnsiTheme="majorBidi" w:cstheme="majorBidi"/>
              </w:rPr>
              <w:t>ketv</w:t>
            </w:r>
            <w:proofErr w:type="spellEnd"/>
            <w:r w:rsidRPr="00ED1EE1">
              <w:rPr>
                <w:rFonts w:asciiTheme="majorBidi" w:hAnsiTheme="majorBidi" w:cstheme="majorBidi"/>
              </w:rPr>
              <w:t>.,</w:t>
            </w:r>
          </w:p>
          <w:p w14:paraId="61F98FD8" w14:textId="1BECB9A3" w:rsidR="00EA6BAC" w:rsidRPr="00ED1EE1" w:rsidRDefault="00EA6BAC" w:rsidP="00EA6BAC">
            <w:pPr>
              <w:ind w:left="77" w:right="84"/>
              <w:rPr>
                <w:rFonts w:asciiTheme="majorBidi" w:hAnsiTheme="majorBidi" w:cstheme="majorBidi"/>
              </w:rPr>
            </w:pPr>
            <w:r w:rsidRPr="00ED1EE1">
              <w:rPr>
                <w:rFonts w:asciiTheme="majorBidi" w:hAnsiTheme="majorBidi" w:cstheme="majorBidi"/>
              </w:rPr>
              <w:t xml:space="preserve">2025 m. IV </w:t>
            </w:r>
            <w:proofErr w:type="spellStart"/>
            <w:r w:rsidRPr="00ED1EE1">
              <w:rPr>
                <w:rFonts w:asciiTheme="majorBidi" w:hAnsiTheme="majorBidi" w:cstheme="majorBidi"/>
              </w:rPr>
              <w:t>ketv</w:t>
            </w:r>
            <w:proofErr w:type="spellEnd"/>
            <w:r w:rsidRPr="00ED1EE1">
              <w:rPr>
                <w:rFonts w:asciiTheme="majorBidi" w:hAnsiTheme="majorBidi" w:cstheme="majorBidi"/>
              </w:rPr>
              <w:t>.</w:t>
            </w:r>
          </w:p>
        </w:tc>
        <w:tc>
          <w:tcPr>
            <w:tcW w:w="2552" w:type="dxa"/>
          </w:tcPr>
          <w:p w14:paraId="3E103114" w14:textId="676BF81A" w:rsidR="00EA6BAC" w:rsidRPr="00ED1EE1" w:rsidRDefault="00EA6BAC" w:rsidP="00EA6BAC">
            <w:pPr>
              <w:ind w:left="146" w:right="139"/>
              <w:jc w:val="both"/>
              <w:rPr>
                <w:rFonts w:asciiTheme="majorBidi" w:hAnsiTheme="majorBidi" w:cstheme="majorBidi"/>
              </w:rPr>
            </w:pPr>
            <w:r w:rsidRPr="00ED1EE1">
              <w:rPr>
                <w:rFonts w:asciiTheme="majorBidi" w:hAnsiTheme="majorBidi" w:cstheme="majorBidi"/>
              </w:rPr>
              <w:t>RSC interneto svetainėje ir viešai matomose RSC vietose paskelbtos RSC vertybės</w:t>
            </w:r>
          </w:p>
        </w:tc>
        <w:tc>
          <w:tcPr>
            <w:tcW w:w="1559" w:type="dxa"/>
          </w:tcPr>
          <w:p w14:paraId="0E379D6B" w14:textId="29EEB2B9" w:rsidR="00EA6BAC" w:rsidRPr="00ED1EE1" w:rsidRDefault="00AA2863" w:rsidP="00EA6BAC">
            <w:pPr>
              <w:jc w:val="center"/>
              <w:rPr>
                <w:rFonts w:asciiTheme="majorBidi" w:hAnsiTheme="majorBidi" w:cstheme="majorBidi"/>
                <w:bCs/>
              </w:rPr>
            </w:pPr>
            <w:r w:rsidRPr="00ED1EE1">
              <w:rPr>
                <w:rFonts w:asciiTheme="majorBidi" w:hAnsiTheme="majorBidi" w:cstheme="majorBidi"/>
                <w:bCs/>
              </w:rPr>
              <w:t>202</w:t>
            </w:r>
            <w:r w:rsidR="006F7CE1" w:rsidRPr="00ED1EE1">
              <w:rPr>
                <w:rFonts w:asciiTheme="majorBidi" w:hAnsiTheme="majorBidi" w:cstheme="majorBidi"/>
                <w:bCs/>
              </w:rPr>
              <w:t>4</w:t>
            </w:r>
            <w:r w:rsidRPr="00ED1EE1">
              <w:rPr>
                <w:rFonts w:asciiTheme="majorBidi" w:hAnsiTheme="majorBidi" w:cstheme="majorBidi"/>
                <w:bCs/>
              </w:rPr>
              <w:t>-</w:t>
            </w:r>
            <w:r w:rsidR="006F7CE1" w:rsidRPr="00ED1EE1">
              <w:rPr>
                <w:rFonts w:asciiTheme="majorBidi" w:hAnsiTheme="majorBidi" w:cstheme="majorBidi"/>
                <w:bCs/>
              </w:rPr>
              <w:t>05</w:t>
            </w:r>
            <w:r w:rsidRPr="00ED1EE1">
              <w:rPr>
                <w:rFonts w:asciiTheme="majorBidi" w:hAnsiTheme="majorBidi" w:cstheme="majorBidi"/>
                <w:bCs/>
              </w:rPr>
              <w:t>-</w:t>
            </w:r>
            <w:r w:rsidR="006F7CE1" w:rsidRPr="00ED1EE1">
              <w:rPr>
                <w:rFonts w:asciiTheme="majorBidi" w:hAnsiTheme="majorBidi" w:cstheme="majorBidi"/>
                <w:bCs/>
              </w:rPr>
              <w:t>31</w:t>
            </w:r>
          </w:p>
        </w:tc>
        <w:tc>
          <w:tcPr>
            <w:tcW w:w="3265" w:type="dxa"/>
          </w:tcPr>
          <w:p w14:paraId="25C12ACB" w14:textId="0AB1D9DB" w:rsidR="00363DD3" w:rsidRDefault="00363DD3" w:rsidP="00363DD3">
            <w:pPr>
              <w:pStyle w:val="pavadinimas"/>
              <w:ind w:left="142" w:right="142"/>
              <w:jc w:val="both"/>
              <w:rPr>
                <w:lang w:val="lt-LT"/>
              </w:rPr>
            </w:pPr>
            <w:r w:rsidRPr="0037395C">
              <w:rPr>
                <w:lang w:val="lt-LT"/>
              </w:rPr>
              <w:t>RSC vertybės yra išreikštos 2024 m. gegužės 31 d. RSC direktoriaus patvirtinto Vadybos sistemos vadovo Nr. VS-177 (toliau – Vadybos sistemos vadovas) 2 priede apibrėžtoje RSC vadybos sistemos politikoje, kuri viešai paskelbta RSC interneto svetainės skyriaus „Apie RSC“ srityje „RSC vadybos sistemos politika“ (</w:t>
            </w:r>
            <w:hyperlink r:id="rId8" w:history="1">
              <w:r w:rsidRPr="0037395C">
                <w:rPr>
                  <w:rStyle w:val="Hyperlink"/>
                  <w:lang w:val="lt-LT"/>
                </w:rPr>
                <w:t>https://rsc.lrv.lt/lt/apie-rsc/rsc-vadybos-sistemos-politika/</w:t>
              </w:r>
            </w:hyperlink>
            <w:r w:rsidRPr="0037395C">
              <w:rPr>
                <w:lang w:val="lt-LT"/>
              </w:rPr>
              <w:t>)</w:t>
            </w:r>
            <w:r>
              <w:rPr>
                <w:lang w:val="lt-LT"/>
              </w:rPr>
              <w:t xml:space="preserve">, </w:t>
            </w:r>
            <w:r w:rsidRPr="00ED1EE1">
              <w:rPr>
                <w:lang w:val="lt-LT"/>
              </w:rPr>
              <w:t>taip pat RSC patalpose gerai matomoje vietoje.</w:t>
            </w:r>
          </w:p>
          <w:p w14:paraId="02E0CE8F" w14:textId="297F2846" w:rsidR="006F7CE1" w:rsidRPr="00ED1EE1" w:rsidRDefault="006F7CE1" w:rsidP="006F7CE1">
            <w:pPr>
              <w:pStyle w:val="pavadinimas"/>
              <w:spacing w:after="0"/>
              <w:ind w:left="142" w:right="142"/>
              <w:jc w:val="both"/>
              <w:rPr>
                <w:lang w:val="lt-LT"/>
              </w:rPr>
            </w:pPr>
            <w:r w:rsidRPr="00ED1EE1">
              <w:rPr>
                <w:lang w:val="lt-LT"/>
              </w:rPr>
              <w:t>RSC valstybės tarnautojai ir darbuotojai, dirbantys pagal darbo sutartis, (toliau</w:t>
            </w:r>
            <w:r w:rsidR="0064786C" w:rsidRPr="00ED1EE1">
              <w:rPr>
                <w:lang w:val="lt-LT"/>
              </w:rPr>
              <w:t> </w:t>
            </w:r>
            <w:r w:rsidRPr="00ED1EE1">
              <w:rPr>
                <w:lang w:val="lt-LT"/>
              </w:rPr>
              <w:t xml:space="preserve">– darbuotojai) buvo supažindinti su Vadybos sistemos vadovu, naudojantis RSC dokumentų valdymo sistema. Vadybos </w:t>
            </w:r>
            <w:r w:rsidRPr="00ED1EE1">
              <w:rPr>
                <w:lang w:val="lt-LT"/>
              </w:rPr>
              <w:lastRenderedPageBreak/>
              <w:t>sistemos vadovo elektroninė versija yra pasiekiama visiems RSC darbuotojams RSC vidaus tarnybinėje stotyje.</w:t>
            </w:r>
          </w:p>
          <w:p w14:paraId="069EBA7C" w14:textId="422CC0A5" w:rsidR="00EA6BAC" w:rsidRPr="00ED1EE1" w:rsidRDefault="006F7CE1" w:rsidP="006F7CE1">
            <w:pPr>
              <w:spacing w:after="120"/>
              <w:ind w:left="139" w:right="142"/>
              <w:jc w:val="both"/>
              <w:rPr>
                <w:rFonts w:eastAsia="Calibri"/>
              </w:rPr>
            </w:pPr>
            <w:r w:rsidRPr="00ED1EE1">
              <w:t xml:space="preserve">Be to, RSC vertybes detalizuoja RSC darbuotojų veiklos etikos principai ir bendrieji tarnybinės etikos reikalavimai (kurių turi laikytis visi RSC darbuotojai, vykdydami RSC veiklą reglamentuojančiuose teisės aktuose nustatytas pareigas bei funkcijas), nustatyti Valstybinės radiacinės saugos priežiūros ir kontrolės pareigūnų, kitų Radiacinės saugos centro valstybės tarnautojų ir darbuotojų, dirbančių pagal darbo sutartis, etikos kodekse, patvirtintame RSC direktoriaus 2012 m. balandžio 23 d. įsakymu Nr. V-52 „Dėl Valstybinės radiacinės saugos priežiūros ir kontrolės pareigūnų, kitų Radiacinės saugos centro valstybės tarnautojų ir </w:t>
            </w:r>
            <w:r w:rsidRPr="00ED1EE1">
              <w:lastRenderedPageBreak/>
              <w:t>darbuotojų, dirbančių pagal darbo sutartis, etikos kodekso patvirtinimo“, kuris paskelbtas RSC interneto svetainės skyriaus „Teisinė informacija“ srityje „Vidaus teisės aktai“.</w:t>
            </w:r>
          </w:p>
        </w:tc>
      </w:tr>
      <w:tr w:rsidR="00ED1EE1" w:rsidRPr="00ED1EE1" w14:paraId="056D7C57" w14:textId="77777777" w:rsidTr="00E82481">
        <w:trPr>
          <w:trHeight w:val="1757"/>
        </w:trPr>
        <w:tc>
          <w:tcPr>
            <w:tcW w:w="703" w:type="dxa"/>
            <w:tcMar>
              <w:top w:w="0" w:type="dxa"/>
              <w:left w:w="108" w:type="dxa"/>
              <w:bottom w:w="0" w:type="dxa"/>
              <w:right w:w="108" w:type="dxa"/>
            </w:tcMar>
          </w:tcPr>
          <w:p w14:paraId="01AECAB0" w14:textId="20F115D5" w:rsidR="007B1F35" w:rsidRPr="00ED1EE1" w:rsidRDefault="007B1F35" w:rsidP="007B1F35">
            <w:pPr>
              <w:jc w:val="center"/>
              <w:rPr>
                <w:rFonts w:asciiTheme="majorBidi" w:hAnsiTheme="majorBidi" w:cstheme="majorBidi"/>
              </w:rPr>
            </w:pPr>
            <w:r w:rsidRPr="00ED1EE1">
              <w:rPr>
                <w:rFonts w:asciiTheme="majorBidi" w:hAnsiTheme="majorBidi" w:cstheme="majorBidi"/>
              </w:rPr>
              <w:lastRenderedPageBreak/>
              <w:t>1.4.</w:t>
            </w:r>
          </w:p>
        </w:tc>
        <w:tc>
          <w:tcPr>
            <w:tcW w:w="4567" w:type="dxa"/>
          </w:tcPr>
          <w:p w14:paraId="29A28646" w14:textId="3419E363" w:rsidR="007B1F35" w:rsidRPr="00ED1EE1" w:rsidRDefault="007B1F35" w:rsidP="007B1F35">
            <w:pPr>
              <w:ind w:left="109" w:right="103"/>
              <w:jc w:val="both"/>
              <w:rPr>
                <w:rFonts w:asciiTheme="majorBidi" w:eastAsia="Calibri" w:hAnsiTheme="majorBidi" w:cstheme="majorBidi"/>
              </w:rPr>
            </w:pPr>
            <w:r w:rsidRPr="00ED1EE1">
              <w:rPr>
                <w:rFonts w:asciiTheme="majorBidi" w:hAnsiTheme="majorBidi" w:cstheme="majorBidi"/>
              </w:rPr>
              <w:t>Organizuoti kasmetinę RSC direktoriaus ir darbuotojų diskusiją, skirtą aptarti RSC vertybes ir antikorupcinius pokyčius</w:t>
            </w:r>
          </w:p>
        </w:tc>
        <w:tc>
          <w:tcPr>
            <w:tcW w:w="2238" w:type="dxa"/>
          </w:tcPr>
          <w:p w14:paraId="639A511E" w14:textId="77777777" w:rsidR="007B1F35" w:rsidRPr="00ED1EE1" w:rsidRDefault="007B1F35" w:rsidP="007B1F35">
            <w:pPr>
              <w:ind w:left="77" w:right="84"/>
              <w:rPr>
                <w:rFonts w:asciiTheme="majorBidi" w:hAnsiTheme="majorBidi" w:cstheme="majorBidi"/>
              </w:rPr>
            </w:pPr>
            <w:r w:rsidRPr="00ED1EE1">
              <w:rPr>
                <w:rFonts w:asciiTheme="majorBidi" w:hAnsiTheme="majorBidi" w:cstheme="majorBidi"/>
              </w:rPr>
              <w:t xml:space="preserve">2023 m. IV </w:t>
            </w:r>
            <w:proofErr w:type="spellStart"/>
            <w:r w:rsidRPr="00ED1EE1">
              <w:rPr>
                <w:rFonts w:asciiTheme="majorBidi" w:hAnsiTheme="majorBidi" w:cstheme="majorBidi"/>
              </w:rPr>
              <w:t>ketv</w:t>
            </w:r>
            <w:proofErr w:type="spellEnd"/>
            <w:r w:rsidRPr="00ED1EE1">
              <w:rPr>
                <w:rFonts w:asciiTheme="majorBidi" w:hAnsiTheme="majorBidi" w:cstheme="majorBidi"/>
              </w:rPr>
              <w:t>.,</w:t>
            </w:r>
          </w:p>
          <w:p w14:paraId="3226E0DD" w14:textId="77777777" w:rsidR="007B1F35" w:rsidRPr="00ED1EE1" w:rsidRDefault="007B1F35" w:rsidP="007B1F35">
            <w:pPr>
              <w:ind w:left="77" w:right="84"/>
              <w:rPr>
                <w:rFonts w:asciiTheme="majorBidi" w:hAnsiTheme="majorBidi" w:cstheme="majorBidi"/>
              </w:rPr>
            </w:pPr>
            <w:r w:rsidRPr="00ED1EE1">
              <w:rPr>
                <w:rFonts w:asciiTheme="majorBidi" w:hAnsiTheme="majorBidi" w:cstheme="majorBidi"/>
              </w:rPr>
              <w:t xml:space="preserve">2024 m. IV </w:t>
            </w:r>
            <w:proofErr w:type="spellStart"/>
            <w:r w:rsidRPr="00ED1EE1">
              <w:rPr>
                <w:rFonts w:asciiTheme="majorBidi" w:hAnsiTheme="majorBidi" w:cstheme="majorBidi"/>
              </w:rPr>
              <w:t>ketv</w:t>
            </w:r>
            <w:proofErr w:type="spellEnd"/>
            <w:r w:rsidRPr="00ED1EE1">
              <w:rPr>
                <w:rFonts w:asciiTheme="majorBidi" w:hAnsiTheme="majorBidi" w:cstheme="majorBidi"/>
              </w:rPr>
              <w:t>.,</w:t>
            </w:r>
          </w:p>
          <w:p w14:paraId="5B05F815" w14:textId="188D4685" w:rsidR="007B1F35" w:rsidRPr="00ED1EE1" w:rsidRDefault="007B1F35" w:rsidP="007B1F35">
            <w:pPr>
              <w:ind w:left="77" w:right="84"/>
              <w:rPr>
                <w:rFonts w:asciiTheme="majorBidi" w:hAnsiTheme="majorBidi" w:cstheme="majorBidi"/>
              </w:rPr>
            </w:pPr>
            <w:r w:rsidRPr="00ED1EE1">
              <w:rPr>
                <w:rFonts w:asciiTheme="majorBidi" w:hAnsiTheme="majorBidi" w:cstheme="majorBidi"/>
              </w:rPr>
              <w:t xml:space="preserve">2025 m. IV </w:t>
            </w:r>
            <w:proofErr w:type="spellStart"/>
            <w:r w:rsidRPr="00ED1EE1">
              <w:rPr>
                <w:rFonts w:asciiTheme="majorBidi" w:hAnsiTheme="majorBidi" w:cstheme="majorBidi"/>
              </w:rPr>
              <w:t>ketv</w:t>
            </w:r>
            <w:proofErr w:type="spellEnd"/>
            <w:r w:rsidRPr="00ED1EE1">
              <w:rPr>
                <w:rFonts w:asciiTheme="majorBidi" w:hAnsiTheme="majorBidi" w:cstheme="majorBidi"/>
              </w:rPr>
              <w:t>.</w:t>
            </w:r>
          </w:p>
        </w:tc>
        <w:tc>
          <w:tcPr>
            <w:tcW w:w="2552" w:type="dxa"/>
          </w:tcPr>
          <w:p w14:paraId="0F0B2782" w14:textId="60351857" w:rsidR="007B1F35" w:rsidRPr="00ED1EE1" w:rsidRDefault="007B1F35" w:rsidP="007B1F35">
            <w:pPr>
              <w:ind w:left="146" w:right="139"/>
              <w:jc w:val="both"/>
              <w:rPr>
                <w:rFonts w:asciiTheme="majorBidi" w:hAnsiTheme="majorBidi" w:cstheme="majorBidi"/>
              </w:rPr>
            </w:pPr>
            <w:r w:rsidRPr="00ED1EE1">
              <w:rPr>
                <w:rFonts w:asciiTheme="majorBidi" w:hAnsiTheme="majorBidi" w:cstheme="majorBidi"/>
              </w:rPr>
              <w:t>RSC direktoriaus ir darbuotojų suorganizuotų diskusijų skaičius: ne mažiau nei viena diskusija per kalendorinius metus</w:t>
            </w:r>
          </w:p>
        </w:tc>
        <w:tc>
          <w:tcPr>
            <w:tcW w:w="1559" w:type="dxa"/>
          </w:tcPr>
          <w:p w14:paraId="39F74C97" w14:textId="47B7CE90" w:rsidR="007B1F35" w:rsidRPr="00ED1EE1" w:rsidRDefault="007B1F35" w:rsidP="007B1F35">
            <w:pPr>
              <w:jc w:val="center"/>
              <w:rPr>
                <w:rFonts w:asciiTheme="majorBidi" w:hAnsiTheme="majorBidi" w:cstheme="majorBidi"/>
                <w:bCs/>
              </w:rPr>
            </w:pPr>
            <w:r w:rsidRPr="00ED1EE1">
              <w:rPr>
                <w:rFonts w:asciiTheme="majorBidi" w:hAnsiTheme="majorBidi" w:cstheme="majorBidi"/>
                <w:bCs/>
              </w:rPr>
              <w:t>2024-04-04</w:t>
            </w:r>
          </w:p>
        </w:tc>
        <w:tc>
          <w:tcPr>
            <w:tcW w:w="3265" w:type="dxa"/>
          </w:tcPr>
          <w:p w14:paraId="5F4216B1" w14:textId="7B2DF9A5" w:rsidR="007B1F35" w:rsidRPr="00ED1EE1" w:rsidRDefault="007B1F35" w:rsidP="007B1F35">
            <w:pPr>
              <w:pStyle w:val="msonormalcxspmiddle"/>
              <w:spacing w:before="0" w:beforeAutospacing="0" w:after="120" w:afterAutospacing="0"/>
              <w:ind w:left="142" w:right="143"/>
              <w:jc w:val="both"/>
              <w:rPr>
                <w:rFonts w:eastAsia="Calibri"/>
                <w:lang w:val="lt-LT"/>
              </w:rPr>
            </w:pPr>
            <w:r w:rsidRPr="00ED1EE1">
              <w:rPr>
                <w:lang w:val="lt-LT"/>
              </w:rPr>
              <w:t>Vadybos vertinamoji analizė atlikta ir jos rezultatai aptarti 2024 m. balandžio 4 d. visuotinio RSC darbuotojų pasitarimo metu. Atliekant vadybos vertinamąją analizę ir aptariant jos rezultatus, įvertinta RSC vadybos sistemos politika, kurioje išreikštos RSC vertybės.</w:t>
            </w:r>
          </w:p>
        </w:tc>
      </w:tr>
      <w:tr w:rsidR="00ED1EE1" w:rsidRPr="00ED1EE1" w14:paraId="56C72384" w14:textId="77777777" w:rsidTr="00340903">
        <w:trPr>
          <w:trHeight w:val="716"/>
        </w:trPr>
        <w:tc>
          <w:tcPr>
            <w:tcW w:w="703" w:type="dxa"/>
            <w:tcMar>
              <w:top w:w="0" w:type="dxa"/>
              <w:left w:w="108" w:type="dxa"/>
              <w:bottom w:w="0" w:type="dxa"/>
              <w:right w:w="108" w:type="dxa"/>
            </w:tcMar>
          </w:tcPr>
          <w:p w14:paraId="29AC24F9" w14:textId="65449C8A" w:rsidR="00C0031F" w:rsidRPr="00ED1EE1" w:rsidRDefault="00C0031F" w:rsidP="00C0031F">
            <w:pPr>
              <w:jc w:val="center"/>
              <w:rPr>
                <w:rFonts w:asciiTheme="majorBidi" w:hAnsiTheme="majorBidi" w:cstheme="majorBidi"/>
              </w:rPr>
            </w:pPr>
            <w:r w:rsidRPr="00ED1EE1">
              <w:rPr>
                <w:rFonts w:asciiTheme="majorBidi" w:hAnsiTheme="majorBidi" w:cstheme="majorBidi"/>
              </w:rPr>
              <w:t>1.5.</w:t>
            </w:r>
          </w:p>
        </w:tc>
        <w:tc>
          <w:tcPr>
            <w:tcW w:w="4567" w:type="dxa"/>
          </w:tcPr>
          <w:p w14:paraId="4C1322F2" w14:textId="6FF3B777" w:rsidR="00C0031F" w:rsidRPr="00ED1EE1" w:rsidRDefault="00C0031F" w:rsidP="00C0031F">
            <w:pPr>
              <w:ind w:left="109" w:right="103"/>
              <w:jc w:val="both"/>
              <w:rPr>
                <w:rFonts w:asciiTheme="majorBidi" w:hAnsiTheme="majorBidi" w:cstheme="majorBidi"/>
              </w:rPr>
            </w:pPr>
            <w:r w:rsidRPr="00ED1EE1">
              <w:rPr>
                <w:rFonts w:asciiTheme="majorBidi" w:hAnsiTheme="majorBidi" w:cstheme="majorBidi"/>
              </w:rPr>
              <w:t>Vykdyti paslaugų gavėjų ar ūkio subjektų, kurių veiklos priežiūrą vykdo RSC, apklausas, siekiant įvertinti paslaugų gavėjų ar ūkio subjektų pasitenkinimo teikiamomis paslaugomis lygį, integruojant klausimus apie korupciją, o apibendrintus apklausų rezultatus viešinti RSC interneto svetainėje</w:t>
            </w:r>
          </w:p>
        </w:tc>
        <w:tc>
          <w:tcPr>
            <w:tcW w:w="2238" w:type="dxa"/>
          </w:tcPr>
          <w:p w14:paraId="3904A8C0" w14:textId="77777777" w:rsidR="00C0031F" w:rsidRPr="00ED1EE1" w:rsidRDefault="00C0031F" w:rsidP="00C0031F">
            <w:pPr>
              <w:ind w:left="77" w:right="84"/>
              <w:rPr>
                <w:rFonts w:asciiTheme="majorBidi" w:hAnsiTheme="majorBidi" w:cstheme="majorBidi"/>
                <w:lang w:val="en-US"/>
              </w:rPr>
            </w:pPr>
            <w:r w:rsidRPr="00ED1EE1">
              <w:rPr>
                <w:rFonts w:asciiTheme="majorBidi" w:hAnsiTheme="majorBidi" w:cstheme="majorBidi"/>
                <w:lang w:val="en-US"/>
              </w:rPr>
              <w:t>2024 m. I </w:t>
            </w:r>
            <w:proofErr w:type="spellStart"/>
            <w:r w:rsidRPr="00ED1EE1">
              <w:rPr>
                <w:rFonts w:asciiTheme="majorBidi" w:hAnsiTheme="majorBidi" w:cstheme="majorBidi"/>
                <w:lang w:val="en-US"/>
              </w:rPr>
              <w:t>ketv</w:t>
            </w:r>
            <w:proofErr w:type="spellEnd"/>
            <w:r w:rsidRPr="00ED1EE1">
              <w:rPr>
                <w:rFonts w:asciiTheme="majorBidi" w:hAnsiTheme="majorBidi" w:cstheme="majorBidi"/>
                <w:lang w:val="en-US"/>
              </w:rPr>
              <w:t xml:space="preserve">. </w:t>
            </w:r>
            <w:proofErr w:type="spellStart"/>
            <w:r w:rsidRPr="00ED1EE1">
              <w:rPr>
                <w:rFonts w:asciiTheme="majorBidi" w:hAnsiTheme="majorBidi" w:cstheme="majorBidi"/>
                <w:lang w:val="en-US"/>
              </w:rPr>
              <w:t>už</w:t>
            </w:r>
            <w:proofErr w:type="spellEnd"/>
            <w:r w:rsidRPr="00ED1EE1">
              <w:rPr>
                <w:rFonts w:asciiTheme="majorBidi" w:hAnsiTheme="majorBidi" w:cstheme="majorBidi"/>
                <w:lang w:val="en-US"/>
              </w:rPr>
              <w:t xml:space="preserve"> 2023 m.,</w:t>
            </w:r>
          </w:p>
          <w:p w14:paraId="02CA9ADB" w14:textId="77777777" w:rsidR="00C0031F" w:rsidRPr="00ED1EE1" w:rsidRDefault="00C0031F" w:rsidP="00C0031F">
            <w:pPr>
              <w:ind w:left="77" w:right="84"/>
              <w:rPr>
                <w:rFonts w:asciiTheme="majorBidi" w:hAnsiTheme="majorBidi" w:cstheme="majorBidi"/>
                <w:lang w:val="en-US"/>
              </w:rPr>
            </w:pPr>
            <w:r w:rsidRPr="00ED1EE1">
              <w:rPr>
                <w:rFonts w:asciiTheme="majorBidi" w:hAnsiTheme="majorBidi" w:cstheme="majorBidi"/>
                <w:lang w:val="en-US"/>
              </w:rPr>
              <w:t>2024 m. IV </w:t>
            </w:r>
            <w:proofErr w:type="spellStart"/>
            <w:r w:rsidRPr="00ED1EE1">
              <w:rPr>
                <w:rFonts w:asciiTheme="majorBidi" w:hAnsiTheme="majorBidi" w:cstheme="majorBidi"/>
                <w:lang w:val="en-US"/>
              </w:rPr>
              <w:t>ketv</w:t>
            </w:r>
            <w:proofErr w:type="spellEnd"/>
            <w:r w:rsidRPr="00ED1EE1">
              <w:rPr>
                <w:rFonts w:asciiTheme="majorBidi" w:hAnsiTheme="majorBidi" w:cstheme="majorBidi"/>
                <w:lang w:val="en-US"/>
              </w:rPr>
              <w:t>.,</w:t>
            </w:r>
          </w:p>
          <w:p w14:paraId="15308A7D" w14:textId="31A37384" w:rsidR="00C0031F" w:rsidRPr="00ED1EE1" w:rsidRDefault="00C0031F" w:rsidP="00C0031F">
            <w:pPr>
              <w:ind w:left="77" w:right="84"/>
              <w:rPr>
                <w:rFonts w:asciiTheme="majorBidi" w:hAnsiTheme="majorBidi" w:cstheme="majorBidi"/>
              </w:rPr>
            </w:pPr>
            <w:r w:rsidRPr="00ED1EE1">
              <w:rPr>
                <w:rFonts w:asciiTheme="majorBidi" w:hAnsiTheme="majorBidi" w:cstheme="majorBidi"/>
                <w:lang w:val="en-US"/>
              </w:rPr>
              <w:t>2025 m. IV </w:t>
            </w:r>
            <w:proofErr w:type="spellStart"/>
            <w:r w:rsidRPr="00ED1EE1">
              <w:rPr>
                <w:rFonts w:asciiTheme="majorBidi" w:hAnsiTheme="majorBidi" w:cstheme="majorBidi"/>
                <w:lang w:val="en-US"/>
              </w:rPr>
              <w:t>ketv</w:t>
            </w:r>
            <w:proofErr w:type="spellEnd"/>
            <w:r w:rsidRPr="00ED1EE1">
              <w:rPr>
                <w:rFonts w:asciiTheme="majorBidi" w:hAnsiTheme="majorBidi" w:cstheme="majorBidi"/>
                <w:lang w:val="en-US"/>
              </w:rPr>
              <w:t>.</w:t>
            </w:r>
          </w:p>
        </w:tc>
        <w:tc>
          <w:tcPr>
            <w:tcW w:w="2552" w:type="dxa"/>
          </w:tcPr>
          <w:p w14:paraId="023D9875" w14:textId="73D245B7" w:rsidR="00C0031F" w:rsidRPr="00ED1EE1" w:rsidRDefault="00C0031F" w:rsidP="00C0031F">
            <w:pPr>
              <w:spacing w:after="120"/>
              <w:ind w:left="147" w:right="142"/>
              <w:jc w:val="both"/>
              <w:rPr>
                <w:rFonts w:asciiTheme="majorBidi" w:hAnsiTheme="majorBidi" w:cstheme="majorBidi"/>
              </w:rPr>
            </w:pPr>
            <w:r w:rsidRPr="00ED1EE1">
              <w:rPr>
                <w:rFonts w:asciiTheme="majorBidi" w:hAnsiTheme="majorBidi" w:cstheme="majorBidi"/>
              </w:rPr>
              <w:t>Atliktų apklausų, kurių apibendrinti rezultatai paskelbti RSC interneto svetainėje, skaičius: ne mažiau nei viena apklausa per kalendorinius metus</w:t>
            </w:r>
          </w:p>
        </w:tc>
        <w:tc>
          <w:tcPr>
            <w:tcW w:w="1559" w:type="dxa"/>
          </w:tcPr>
          <w:p w14:paraId="100E7914" w14:textId="36AAF893" w:rsidR="00C0031F" w:rsidRPr="00ED1EE1" w:rsidRDefault="00C0031F" w:rsidP="00C0031F">
            <w:pPr>
              <w:jc w:val="center"/>
              <w:rPr>
                <w:rFonts w:asciiTheme="majorBidi" w:hAnsiTheme="majorBidi" w:cstheme="majorBidi"/>
                <w:bCs/>
              </w:rPr>
            </w:pPr>
            <w:r w:rsidRPr="00ED1EE1">
              <w:t>2024-11-11</w:t>
            </w:r>
          </w:p>
        </w:tc>
        <w:tc>
          <w:tcPr>
            <w:tcW w:w="3265" w:type="dxa"/>
          </w:tcPr>
          <w:p w14:paraId="430ACE0D" w14:textId="78631CCA" w:rsidR="00C0031F" w:rsidRPr="00ED1EE1" w:rsidRDefault="00C0031F" w:rsidP="00C0031F">
            <w:pPr>
              <w:pStyle w:val="pavadinimas"/>
              <w:spacing w:before="0" w:beforeAutospacing="0" w:after="120" w:afterAutospacing="0"/>
              <w:ind w:left="147" w:right="136"/>
              <w:jc w:val="both"/>
              <w:rPr>
                <w:b/>
                <w:bCs/>
                <w:lang w:val="lt-LT"/>
              </w:rPr>
            </w:pPr>
            <w:r w:rsidRPr="00ED1EE1">
              <w:rPr>
                <w:lang w:val="lt-LT"/>
              </w:rPr>
              <w:t>RSC, siekdamas užtikrinti ir gerinti teikiamų paslaugų kokybę bei analizuodamas 2024 m. savo veiklos rezultatus, atliko paslaugų gavėjų apklausą ir įvertino 2024 m. RSC teikiamų paslaugų kokybę.</w:t>
            </w:r>
          </w:p>
          <w:p w14:paraId="1647AD11" w14:textId="108FA88F" w:rsidR="00C0031F" w:rsidRPr="00ED1EE1" w:rsidRDefault="00C0031F" w:rsidP="00C0031F">
            <w:pPr>
              <w:pStyle w:val="pavadinimas"/>
              <w:spacing w:before="0" w:beforeAutospacing="0" w:after="120" w:afterAutospacing="0"/>
              <w:ind w:left="147" w:right="136"/>
              <w:jc w:val="both"/>
              <w:rPr>
                <w:b/>
                <w:bCs/>
                <w:lang w:val="lt-LT"/>
              </w:rPr>
            </w:pPr>
            <w:r w:rsidRPr="00ED1EE1">
              <w:rPr>
                <w:lang w:val="lt-LT"/>
              </w:rPr>
              <w:t>RSC interneto svetainėje 2025 m. I </w:t>
            </w:r>
            <w:proofErr w:type="spellStart"/>
            <w:r w:rsidRPr="00ED1EE1">
              <w:rPr>
                <w:lang w:val="lt-LT"/>
              </w:rPr>
              <w:t>ketv</w:t>
            </w:r>
            <w:proofErr w:type="spellEnd"/>
            <w:r w:rsidRPr="00ED1EE1">
              <w:rPr>
                <w:lang w:val="lt-LT"/>
              </w:rPr>
              <w:t xml:space="preserve">. bus paskelbti </w:t>
            </w:r>
            <w:proofErr w:type="spellStart"/>
            <w:r w:rsidRPr="00ED1EE1">
              <w:rPr>
                <w:lang w:val="lt-LT"/>
              </w:rPr>
              <w:t>atlikos</w:t>
            </w:r>
            <w:proofErr w:type="spellEnd"/>
            <w:r w:rsidRPr="00ED1EE1">
              <w:rPr>
                <w:lang w:val="lt-LT"/>
              </w:rPr>
              <w:t xml:space="preserve"> paslaugų gavėjų </w:t>
            </w:r>
            <w:r w:rsidRPr="00ED1EE1">
              <w:rPr>
                <w:lang w:val="lt-LT"/>
              </w:rPr>
              <w:lastRenderedPageBreak/>
              <w:t>apklausos apibendrinti rezultatai.</w:t>
            </w:r>
          </w:p>
        </w:tc>
      </w:tr>
      <w:tr w:rsidR="00ED1EE1" w:rsidRPr="00ED1EE1" w14:paraId="27AC895F" w14:textId="77777777" w:rsidTr="002676B3">
        <w:trPr>
          <w:trHeight w:val="4525"/>
        </w:trPr>
        <w:tc>
          <w:tcPr>
            <w:tcW w:w="703" w:type="dxa"/>
            <w:tcMar>
              <w:top w:w="0" w:type="dxa"/>
              <w:left w:w="108" w:type="dxa"/>
              <w:bottom w:w="0" w:type="dxa"/>
              <w:right w:w="108" w:type="dxa"/>
            </w:tcMar>
          </w:tcPr>
          <w:p w14:paraId="2B53711E" w14:textId="2F320CE4" w:rsidR="007B1F35" w:rsidRPr="00ED1EE1" w:rsidRDefault="007B1F35" w:rsidP="007B1F35">
            <w:pPr>
              <w:jc w:val="center"/>
              <w:rPr>
                <w:rFonts w:asciiTheme="majorBidi" w:hAnsiTheme="majorBidi" w:cstheme="majorBidi"/>
              </w:rPr>
            </w:pPr>
            <w:r w:rsidRPr="00ED1EE1">
              <w:rPr>
                <w:rFonts w:asciiTheme="majorBidi" w:hAnsiTheme="majorBidi" w:cstheme="majorBidi"/>
              </w:rPr>
              <w:lastRenderedPageBreak/>
              <w:t>1.6.</w:t>
            </w:r>
          </w:p>
        </w:tc>
        <w:tc>
          <w:tcPr>
            <w:tcW w:w="4567" w:type="dxa"/>
          </w:tcPr>
          <w:p w14:paraId="3B2766F0" w14:textId="2E2564DD" w:rsidR="007B1F35" w:rsidRPr="00ED1EE1" w:rsidRDefault="007B1F35" w:rsidP="007B1F35">
            <w:pPr>
              <w:ind w:left="109" w:right="103"/>
              <w:jc w:val="both"/>
              <w:rPr>
                <w:rFonts w:asciiTheme="majorBidi" w:eastAsia="Calibri" w:hAnsiTheme="majorBidi" w:cstheme="majorBidi"/>
              </w:rPr>
            </w:pPr>
            <w:r w:rsidRPr="00ED1EE1">
              <w:rPr>
                <w:rFonts w:asciiTheme="majorBidi" w:eastAsia="Calibri" w:hAnsiTheme="majorBidi" w:cstheme="majorBidi"/>
              </w:rPr>
              <w:t>Skelbti informaciją apie pacientų teises ir pareigas RSC interneto svetainėje</w:t>
            </w:r>
          </w:p>
        </w:tc>
        <w:tc>
          <w:tcPr>
            <w:tcW w:w="2238" w:type="dxa"/>
          </w:tcPr>
          <w:p w14:paraId="6B9B4A8C" w14:textId="77777777" w:rsidR="007B1F35" w:rsidRPr="00ED1EE1" w:rsidRDefault="007B1F35" w:rsidP="007B1F35">
            <w:pPr>
              <w:ind w:left="77" w:right="84"/>
              <w:rPr>
                <w:rFonts w:asciiTheme="majorBidi" w:hAnsiTheme="majorBidi" w:cstheme="majorBidi"/>
              </w:rPr>
            </w:pPr>
            <w:r w:rsidRPr="00ED1EE1">
              <w:rPr>
                <w:rFonts w:asciiTheme="majorBidi" w:hAnsiTheme="majorBidi" w:cstheme="majorBidi"/>
              </w:rPr>
              <w:t xml:space="preserve">2023 m. IV </w:t>
            </w:r>
            <w:proofErr w:type="spellStart"/>
            <w:r w:rsidRPr="00ED1EE1">
              <w:rPr>
                <w:rFonts w:asciiTheme="majorBidi" w:hAnsiTheme="majorBidi" w:cstheme="majorBidi"/>
              </w:rPr>
              <w:t>ketv</w:t>
            </w:r>
            <w:proofErr w:type="spellEnd"/>
            <w:r w:rsidRPr="00ED1EE1">
              <w:rPr>
                <w:rFonts w:asciiTheme="majorBidi" w:hAnsiTheme="majorBidi" w:cstheme="majorBidi"/>
              </w:rPr>
              <w:t>.,</w:t>
            </w:r>
          </w:p>
          <w:p w14:paraId="3F87DC03" w14:textId="77777777" w:rsidR="007B1F35" w:rsidRPr="00ED1EE1" w:rsidRDefault="007B1F35" w:rsidP="007B1F35">
            <w:pPr>
              <w:ind w:left="77" w:right="84"/>
              <w:rPr>
                <w:rFonts w:asciiTheme="majorBidi" w:hAnsiTheme="majorBidi" w:cstheme="majorBidi"/>
              </w:rPr>
            </w:pPr>
            <w:r w:rsidRPr="00ED1EE1">
              <w:rPr>
                <w:rFonts w:asciiTheme="majorBidi" w:hAnsiTheme="majorBidi" w:cstheme="majorBidi"/>
              </w:rPr>
              <w:t xml:space="preserve">2024 m. IV </w:t>
            </w:r>
            <w:proofErr w:type="spellStart"/>
            <w:r w:rsidRPr="00ED1EE1">
              <w:rPr>
                <w:rFonts w:asciiTheme="majorBidi" w:hAnsiTheme="majorBidi" w:cstheme="majorBidi"/>
              </w:rPr>
              <w:t>ketv</w:t>
            </w:r>
            <w:proofErr w:type="spellEnd"/>
            <w:r w:rsidRPr="00ED1EE1">
              <w:rPr>
                <w:rFonts w:asciiTheme="majorBidi" w:hAnsiTheme="majorBidi" w:cstheme="majorBidi"/>
              </w:rPr>
              <w:t>.,</w:t>
            </w:r>
          </w:p>
          <w:p w14:paraId="71A4D343" w14:textId="5A10425E" w:rsidR="007B1F35" w:rsidRPr="00ED1EE1" w:rsidRDefault="007B1F35" w:rsidP="007B1F35">
            <w:pPr>
              <w:ind w:left="77" w:right="84"/>
              <w:rPr>
                <w:rFonts w:asciiTheme="majorBidi" w:hAnsiTheme="majorBidi" w:cstheme="majorBidi"/>
              </w:rPr>
            </w:pPr>
            <w:r w:rsidRPr="00ED1EE1">
              <w:rPr>
                <w:rFonts w:asciiTheme="majorBidi" w:hAnsiTheme="majorBidi" w:cstheme="majorBidi"/>
              </w:rPr>
              <w:t xml:space="preserve">2025 m. IV </w:t>
            </w:r>
            <w:proofErr w:type="spellStart"/>
            <w:r w:rsidRPr="00ED1EE1">
              <w:rPr>
                <w:rFonts w:asciiTheme="majorBidi" w:hAnsiTheme="majorBidi" w:cstheme="majorBidi"/>
              </w:rPr>
              <w:t>ketv</w:t>
            </w:r>
            <w:proofErr w:type="spellEnd"/>
            <w:r w:rsidRPr="00ED1EE1">
              <w:rPr>
                <w:rFonts w:asciiTheme="majorBidi" w:hAnsiTheme="majorBidi" w:cstheme="majorBidi"/>
              </w:rPr>
              <w:t>.</w:t>
            </w:r>
          </w:p>
        </w:tc>
        <w:tc>
          <w:tcPr>
            <w:tcW w:w="2552" w:type="dxa"/>
          </w:tcPr>
          <w:p w14:paraId="5B499585" w14:textId="66957A8E" w:rsidR="007B1F35" w:rsidRPr="00ED1EE1" w:rsidRDefault="001A4BE9" w:rsidP="007B1F35">
            <w:pPr>
              <w:ind w:left="146" w:right="139"/>
              <w:jc w:val="both"/>
              <w:rPr>
                <w:rFonts w:asciiTheme="majorBidi" w:hAnsiTheme="majorBidi" w:cstheme="majorBidi"/>
              </w:rPr>
            </w:pPr>
            <w:r w:rsidRPr="00ED1EE1">
              <w:rPr>
                <w:rFonts w:asciiTheme="majorBidi" w:hAnsiTheme="majorBidi" w:cstheme="majorBidi"/>
              </w:rPr>
              <w:t>RSC interneto svetainėje skelbiama informacija apie pacientų teises ir pareigas</w:t>
            </w:r>
          </w:p>
        </w:tc>
        <w:tc>
          <w:tcPr>
            <w:tcW w:w="1559" w:type="dxa"/>
          </w:tcPr>
          <w:p w14:paraId="30F9E39D" w14:textId="3AF3CE0D" w:rsidR="007B1F35" w:rsidRPr="00ED1EE1" w:rsidRDefault="00362177" w:rsidP="007B1F35">
            <w:pPr>
              <w:jc w:val="center"/>
              <w:rPr>
                <w:rFonts w:asciiTheme="majorBidi" w:hAnsiTheme="majorBidi" w:cstheme="majorBidi"/>
                <w:bCs/>
              </w:rPr>
            </w:pPr>
            <w:r w:rsidRPr="00ED1EE1">
              <w:rPr>
                <w:rFonts w:asciiTheme="majorBidi" w:hAnsiTheme="majorBidi" w:cstheme="majorBidi"/>
                <w:bCs/>
              </w:rPr>
              <w:t>2024-12-09</w:t>
            </w:r>
          </w:p>
        </w:tc>
        <w:tc>
          <w:tcPr>
            <w:tcW w:w="3265" w:type="dxa"/>
          </w:tcPr>
          <w:p w14:paraId="250D8CB5" w14:textId="77777777" w:rsidR="00362177" w:rsidRPr="00ED1EE1" w:rsidRDefault="00362177" w:rsidP="00362177">
            <w:pPr>
              <w:pStyle w:val="pavadinimas"/>
              <w:ind w:left="146" w:right="138"/>
              <w:jc w:val="both"/>
              <w:rPr>
                <w:lang w:val="lt-LT"/>
              </w:rPr>
            </w:pPr>
            <w:r w:rsidRPr="00ED1EE1">
              <w:rPr>
                <w:lang w:val="lt-LT"/>
              </w:rPr>
              <w:t>Atnaujinta RSC interneto svetainės skyriaus „Korupcijos prevencija“ srityje „Pacientų teisių apsauga“ skelbiamos informacijos apie pacientų teisių apsaugą nuoroda (</w:t>
            </w:r>
            <w:hyperlink r:id="rId9" w:history="1">
              <w:r w:rsidRPr="009D087D">
                <w:rPr>
                  <w:rStyle w:val="Hyperlink"/>
                  <w:color w:val="0070C0"/>
                  <w:lang w:val="lt-LT"/>
                </w:rPr>
                <w:t>https://sam.lrv.lt/lt/veiklos-sritys/asmens-sveikatos-prieziura/pacientu-teises-1/</w:t>
              </w:r>
            </w:hyperlink>
            <w:r w:rsidRPr="00ED1EE1">
              <w:rPr>
                <w:lang w:val="lt-LT"/>
              </w:rPr>
              <w:t>).</w:t>
            </w:r>
          </w:p>
          <w:p w14:paraId="7D9DBEC5" w14:textId="13DBD047" w:rsidR="007B1F35" w:rsidRPr="00ED1EE1" w:rsidRDefault="00362177" w:rsidP="00362177">
            <w:pPr>
              <w:pStyle w:val="msonormalcxspmiddle"/>
              <w:spacing w:before="0" w:beforeAutospacing="0" w:after="120" w:afterAutospacing="0"/>
              <w:ind w:left="142" w:right="143"/>
              <w:jc w:val="both"/>
              <w:rPr>
                <w:rFonts w:eastAsia="Calibri"/>
                <w:lang w:val="lt-LT"/>
              </w:rPr>
            </w:pPr>
            <w:r w:rsidRPr="00ED1EE1">
              <w:rPr>
                <w:lang w:val="lt-LT"/>
              </w:rPr>
              <w:t xml:space="preserve">Teisės aktai, reglamentuojantys radiacinę saugą, kurie nustato asmenų, patiriančių medicininę </w:t>
            </w:r>
            <w:proofErr w:type="spellStart"/>
            <w:r w:rsidRPr="00ED1EE1">
              <w:rPr>
                <w:lang w:val="lt-LT"/>
              </w:rPr>
              <w:t>apšvitą</w:t>
            </w:r>
            <w:proofErr w:type="spellEnd"/>
            <w:r w:rsidRPr="00ED1EE1">
              <w:rPr>
                <w:lang w:val="lt-LT"/>
              </w:rPr>
              <w:t>, teises, skelbiami RSC interneto svetainėje.</w:t>
            </w:r>
          </w:p>
        </w:tc>
      </w:tr>
      <w:tr w:rsidR="00ED1EE1" w:rsidRPr="00ED1EE1" w14:paraId="02EDF5BD" w14:textId="77777777" w:rsidTr="002676B3">
        <w:trPr>
          <w:trHeight w:val="1141"/>
        </w:trPr>
        <w:tc>
          <w:tcPr>
            <w:tcW w:w="703" w:type="dxa"/>
            <w:tcMar>
              <w:top w:w="0" w:type="dxa"/>
              <w:left w:w="108" w:type="dxa"/>
              <w:bottom w:w="0" w:type="dxa"/>
              <w:right w:w="108" w:type="dxa"/>
            </w:tcMar>
          </w:tcPr>
          <w:p w14:paraId="6E956CDC" w14:textId="2E968607" w:rsidR="00A70CFC" w:rsidRPr="00ED1EE1" w:rsidRDefault="00A70CFC" w:rsidP="00A70CFC">
            <w:pPr>
              <w:jc w:val="center"/>
              <w:rPr>
                <w:rFonts w:asciiTheme="majorBidi" w:hAnsiTheme="majorBidi" w:cstheme="majorBidi"/>
              </w:rPr>
            </w:pPr>
            <w:r w:rsidRPr="00ED1EE1">
              <w:rPr>
                <w:rFonts w:asciiTheme="majorBidi" w:hAnsiTheme="majorBidi" w:cstheme="majorBidi"/>
              </w:rPr>
              <w:t>1.7.</w:t>
            </w:r>
          </w:p>
        </w:tc>
        <w:tc>
          <w:tcPr>
            <w:tcW w:w="4567" w:type="dxa"/>
          </w:tcPr>
          <w:p w14:paraId="757E14E0" w14:textId="2DDC6B9D" w:rsidR="00A70CFC" w:rsidRPr="00ED1EE1" w:rsidRDefault="00A70CFC" w:rsidP="00A70CFC">
            <w:pPr>
              <w:ind w:left="109" w:right="103"/>
              <w:jc w:val="both"/>
              <w:rPr>
                <w:rFonts w:asciiTheme="majorBidi" w:eastAsia="Calibri" w:hAnsiTheme="majorBidi" w:cstheme="majorBidi"/>
              </w:rPr>
            </w:pPr>
            <w:r w:rsidRPr="00ED1EE1">
              <w:rPr>
                <w:rFonts w:asciiTheme="majorBidi" w:eastAsia="Calibri" w:hAnsiTheme="majorBidi" w:cstheme="majorBidi"/>
              </w:rPr>
              <w:t>Pateikti Sveikatos apsaugos ministerijai informaciją apie Radiacinės saugos centro korupcijos prevencijos 2023–2025 metų veiksmų plano (toliau – Veiksmų planas) priede nurodytų korupcijos rizikos mažinimo priemonių įgyvendinimo eigą praeitais metais, priežastis, dėl kurių korupcijos rizikos mažinimo priemonė nebuvo ar negali būti įgyvendinta laiku</w:t>
            </w:r>
          </w:p>
        </w:tc>
        <w:tc>
          <w:tcPr>
            <w:tcW w:w="2238" w:type="dxa"/>
          </w:tcPr>
          <w:p w14:paraId="00F3D761" w14:textId="6B675794" w:rsidR="00A70CFC" w:rsidRPr="00ED1EE1" w:rsidRDefault="00A70CFC" w:rsidP="00A70CFC">
            <w:pPr>
              <w:ind w:left="77" w:right="84"/>
              <w:jc w:val="both"/>
              <w:rPr>
                <w:rFonts w:asciiTheme="majorBidi" w:hAnsiTheme="majorBidi" w:cstheme="majorBidi"/>
              </w:rPr>
            </w:pPr>
            <w:r w:rsidRPr="00ED1EE1">
              <w:rPr>
                <w:rFonts w:asciiTheme="majorBidi" w:hAnsiTheme="majorBidi" w:cstheme="majorBidi"/>
              </w:rPr>
              <w:t>Už korupcijai atsparios aplinkos kūrimą atsakingas asmuo</w:t>
            </w:r>
          </w:p>
        </w:tc>
        <w:tc>
          <w:tcPr>
            <w:tcW w:w="2552" w:type="dxa"/>
          </w:tcPr>
          <w:p w14:paraId="259A5D69" w14:textId="33095D43" w:rsidR="00A70CFC" w:rsidRPr="00ED1EE1" w:rsidRDefault="00A70CFC" w:rsidP="00A70CFC">
            <w:pPr>
              <w:ind w:left="146" w:right="139"/>
              <w:jc w:val="both"/>
              <w:rPr>
                <w:rFonts w:asciiTheme="majorBidi" w:hAnsiTheme="majorBidi" w:cstheme="majorBidi"/>
              </w:rPr>
            </w:pPr>
            <w:r w:rsidRPr="00ED1EE1">
              <w:rPr>
                <w:rFonts w:asciiTheme="majorBidi" w:hAnsiTheme="majorBidi" w:cstheme="majorBidi"/>
              </w:rPr>
              <w:t>Pasibaigus kalendoriniams metams, ne vėliau kaip iki vasario 1 d.</w:t>
            </w:r>
          </w:p>
        </w:tc>
        <w:tc>
          <w:tcPr>
            <w:tcW w:w="1559" w:type="dxa"/>
          </w:tcPr>
          <w:p w14:paraId="2DFE4F53" w14:textId="094BA816" w:rsidR="00A70CFC" w:rsidRPr="00ED1EE1" w:rsidRDefault="00A70CFC" w:rsidP="00A70CFC">
            <w:pPr>
              <w:jc w:val="center"/>
              <w:rPr>
                <w:rFonts w:asciiTheme="majorBidi" w:hAnsiTheme="majorBidi" w:cstheme="majorBidi"/>
                <w:bCs/>
              </w:rPr>
            </w:pPr>
            <w:r w:rsidRPr="00ED1EE1">
              <w:rPr>
                <w:rFonts w:asciiTheme="majorBidi" w:hAnsiTheme="majorBidi" w:cstheme="majorBidi"/>
              </w:rPr>
              <w:t>2024-01-18</w:t>
            </w:r>
          </w:p>
        </w:tc>
        <w:tc>
          <w:tcPr>
            <w:tcW w:w="3265" w:type="dxa"/>
          </w:tcPr>
          <w:p w14:paraId="103601C1" w14:textId="367C182E" w:rsidR="00A70CFC" w:rsidRPr="00ED1EE1" w:rsidRDefault="00A70CFC" w:rsidP="009F4E30">
            <w:pPr>
              <w:pStyle w:val="msonormalcxspmiddle"/>
              <w:spacing w:before="0" w:beforeAutospacing="0" w:after="120" w:afterAutospacing="0"/>
              <w:ind w:left="142" w:right="142"/>
              <w:jc w:val="both"/>
              <w:rPr>
                <w:rFonts w:eastAsia="Calibri"/>
                <w:lang w:val="lt-LT"/>
              </w:rPr>
            </w:pPr>
            <w:r w:rsidRPr="00ED1EE1">
              <w:rPr>
                <w:rFonts w:asciiTheme="majorBidi" w:hAnsiTheme="majorBidi" w:cstheme="majorBidi"/>
                <w:lang w:val="lt-LT"/>
              </w:rPr>
              <w:t xml:space="preserve">RSC 2024 m. sausio 18 d. raštu Nr. (1.6 E) 2-176 Sveikatos apsaugos ministerijos </w:t>
            </w:r>
            <w:r w:rsidRPr="00ED1EE1">
              <w:rPr>
                <w:rFonts w:asciiTheme="majorBidi" w:hAnsiTheme="majorBidi" w:cstheme="majorBidi"/>
                <w:bCs/>
                <w:lang w:val="lt-LT"/>
              </w:rPr>
              <w:t>Korupcijos prevencijos ir vidaus tyrimų skyriui</w:t>
            </w:r>
            <w:r w:rsidRPr="00ED1EE1">
              <w:rPr>
                <w:rFonts w:asciiTheme="majorBidi" w:hAnsiTheme="majorBidi" w:cstheme="majorBidi"/>
                <w:lang w:val="lt-LT"/>
              </w:rPr>
              <w:t xml:space="preserve"> pateikta </w:t>
            </w:r>
            <w:r w:rsidRPr="00ED1EE1">
              <w:rPr>
                <w:rFonts w:asciiTheme="majorBidi" w:hAnsiTheme="majorBidi" w:cstheme="majorBidi"/>
                <w:bCs/>
                <w:lang w:val="lt-LT"/>
              </w:rPr>
              <w:t xml:space="preserve">RSC vykdomų Šakinio korupcijos prevencijos sveikatos priežiūros sistemoje 2023–2025 metų veiksmų plano priede nurodytų </w:t>
            </w:r>
            <w:r w:rsidRPr="00ED1EE1">
              <w:rPr>
                <w:rFonts w:asciiTheme="majorBidi" w:hAnsiTheme="majorBidi" w:cstheme="majorBidi"/>
                <w:bCs/>
                <w:lang w:val="lt-LT"/>
              </w:rPr>
              <w:lastRenderedPageBreak/>
              <w:t>priemonių įgyvendinimo 2023 metais ataskaita.</w:t>
            </w:r>
          </w:p>
        </w:tc>
      </w:tr>
      <w:tr w:rsidR="00ED1EE1" w:rsidRPr="00ED1EE1" w14:paraId="62AB4A59" w14:textId="77777777" w:rsidTr="008127C6">
        <w:trPr>
          <w:trHeight w:val="1425"/>
        </w:trPr>
        <w:tc>
          <w:tcPr>
            <w:tcW w:w="703" w:type="dxa"/>
            <w:tcMar>
              <w:top w:w="0" w:type="dxa"/>
              <w:left w:w="108" w:type="dxa"/>
              <w:bottom w:w="0" w:type="dxa"/>
              <w:right w:w="108" w:type="dxa"/>
            </w:tcMar>
          </w:tcPr>
          <w:p w14:paraId="58EAE1A2" w14:textId="6510BC7A" w:rsidR="00C5610C" w:rsidRPr="00ED1EE1" w:rsidRDefault="00C5610C" w:rsidP="00C5610C">
            <w:pPr>
              <w:jc w:val="center"/>
              <w:rPr>
                <w:rFonts w:asciiTheme="majorBidi" w:hAnsiTheme="majorBidi" w:cstheme="majorBidi"/>
              </w:rPr>
            </w:pPr>
            <w:r w:rsidRPr="00ED1EE1">
              <w:rPr>
                <w:rFonts w:asciiTheme="majorBidi" w:hAnsiTheme="majorBidi" w:cstheme="majorBidi"/>
              </w:rPr>
              <w:lastRenderedPageBreak/>
              <w:t>1.8.</w:t>
            </w:r>
          </w:p>
        </w:tc>
        <w:tc>
          <w:tcPr>
            <w:tcW w:w="4567" w:type="dxa"/>
          </w:tcPr>
          <w:p w14:paraId="45DEEEED" w14:textId="4E1B77AD" w:rsidR="00C5610C" w:rsidRPr="00ED1EE1" w:rsidRDefault="00C5610C" w:rsidP="00C5610C">
            <w:pPr>
              <w:ind w:left="109" w:right="103"/>
              <w:jc w:val="both"/>
              <w:rPr>
                <w:rFonts w:asciiTheme="majorBidi" w:eastAsia="Calibri" w:hAnsiTheme="majorBidi" w:cstheme="majorBidi"/>
              </w:rPr>
            </w:pPr>
            <w:r w:rsidRPr="00ED1EE1">
              <w:rPr>
                <w:rFonts w:asciiTheme="majorBidi" w:hAnsiTheme="majorBidi" w:cstheme="majorBidi"/>
              </w:rPr>
              <w:t>Pateikti RSC direktoriui apibendrintą informaciją apie Veiksmų plano priede nurodytų korupcijos rizikos mažinimo priemonių įgyvendinimo eigą, jų veiksmingumą ir tai pagrindžiančius duomenis</w:t>
            </w:r>
          </w:p>
        </w:tc>
        <w:tc>
          <w:tcPr>
            <w:tcW w:w="2238" w:type="dxa"/>
          </w:tcPr>
          <w:p w14:paraId="1480C33B" w14:textId="0C9A6DDE" w:rsidR="00C5610C" w:rsidRPr="00ED1EE1" w:rsidRDefault="00C5610C" w:rsidP="00C5610C">
            <w:pPr>
              <w:ind w:left="77" w:right="84"/>
              <w:rPr>
                <w:rFonts w:asciiTheme="majorBidi" w:hAnsiTheme="majorBidi" w:cstheme="majorBidi"/>
              </w:rPr>
            </w:pPr>
            <w:r w:rsidRPr="00ED1EE1">
              <w:rPr>
                <w:rFonts w:asciiTheme="majorBidi" w:hAnsiTheme="majorBidi" w:cstheme="majorBidi"/>
              </w:rPr>
              <w:t>Ne vėliau kaip per 10 dienų nuo kiekvieno ketvirčio pabaigos</w:t>
            </w:r>
          </w:p>
        </w:tc>
        <w:tc>
          <w:tcPr>
            <w:tcW w:w="2552" w:type="dxa"/>
          </w:tcPr>
          <w:p w14:paraId="2ACE6CB3" w14:textId="73C6C522" w:rsidR="00C5610C" w:rsidRPr="00ED1EE1" w:rsidRDefault="00C5610C" w:rsidP="00C5610C">
            <w:pPr>
              <w:ind w:left="146" w:right="139"/>
              <w:jc w:val="both"/>
              <w:rPr>
                <w:rFonts w:asciiTheme="majorBidi" w:hAnsiTheme="majorBidi" w:cstheme="majorBidi"/>
              </w:rPr>
            </w:pPr>
            <w:r w:rsidRPr="00ED1EE1">
              <w:rPr>
                <w:rFonts w:asciiTheme="majorBidi" w:hAnsiTheme="majorBidi" w:cstheme="majorBidi"/>
              </w:rPr>
              <w:t>RSC direktorius informuotas apie Veiksmų plano priede nurodytų korupcijos rizikos mažinimo priemonių įgyvendinimą</w:t>
            </w:r>
          </w:p>
        </w:tc>
        <w:tc>
          <w:tcPr>
            <w:tcW w:w="1559" w:type="dxa"/>
          </w:tcPr>
          <w:p w14:paraId="367810AC" w14:textId="77777777" w:rsidR="00C5610C" w:rsidRPr="00ED1EE1" w:rsidRDefault="00C5610C" w:rsidP="00C5610C">
            <w:pPr>
              <w:jc w:val="center"/>
            </w:pPr>
            <w:r w:rsidRPr="00ED1EE1">
              <w:t>2024-01-18</w:t>
            </w:r>
          </w:p>
          <w:p w14:paraId="0C4F0DD2" w14:textId="77777777" w:rsidR="00C5610C" w:rsidRPr="00ED1EE1" w:rsidRDefault="00C5610C" w:rsidP="00C5610C">
            <w:pPr>
              <w:jc w:val="center"/>
            </w:pPr>
          </w:p>
          <w:p w14:paraId="404AFB82" w14:textId="77777777" w:rsidR="00C5610C" w:rsidRPr="00ED1EE1" w:rsidRDefault="00C5610C" w:rsidP="00C5610C">
            <w:pPr>
              <w:jc w:val="center"/>
            </w:pPr>
          </w:p>
          <w:p w14:paraId="5C60FFF1" w14:textId="77777777" w:rsidR="00C5610C" w:rsidRPr="00ED1EE1" w:rsidRDefault="00C5610C" w:rsidP="00C5610C">
            <w:pPr>
              <w:jc w:val="center"/>
            </w:pPr>
          </w:p>
          <w:p w14:paraId="29FCF1D5" w14:textId="77777777" w:rsidR="00C5610C" w:rsidRPr="00ED1EE1" w:rsidRDefault="00C5610C" w:rsidP="00C5610C">
            <w:pPr>
              <w:jc w:val="center"/>
            </w:pPr>
          </w:p>
          <w:p w14:paraId="220937F1" w14:textId="77777777" w:rsidR="00C5610C" w:rsidRPr="00ED1EE1" w:rsidRDefault="00C5610C" w:rsidP="00C5610C">
            <w:pPr>
              <w:jc w:val="center"/>
            </w:pPr>
          </w:p>
          <w:p w14:paraId="4F9AA12E" w14:textId="77777777" w:rsidR="00C5610C" w:rsidRPr="00ED1EE1" w:rsidRDefault="00C5610C" w:rsidP="00C5610C">
            <w:pPr>
              <w:spacing w:after="120"/>
              <w:jc w:val="center"/>
            </w:pPr>
          </w:p>
          <w:p w14:paraId="140AF3BB" w14:textId="77777777" w:rsidR="00C5610C" w:rsidRPr="00ED1EE1" w:rsidRDefault="00C5610C" w:rsidP="00C5610C">
            <w:pPr>
              <w:jc w:val="center"/>
              <w:rPr>
                <w:rFonts w:asciiTheme="majorBidi" w:hAnsiTheme="majorBidi" w:cstheme="majorBidi"/>
                <w:bCs/>
              </w:rPr>
            </w:pPr>
            <w:r w:rsidRPr="00ED1EE1">
              <w:rPr>
                <w:rFonts w:asciiTheme="majorBidi" w:hAnsiTheme="majorBidi" w:cstheme="majorBidi"/>
                <w:bCs/>
              </w:rPr>
              <w:t>2024-04-04</w:t>
            </w:r>
          </w:p>
          <w:p w14:paraId="23F8C6D6" w14:textId="77777777" w:rsidR="00C5610C" w:rsidRPr="00ED1EE1" w:rsidRDefault="00C5610C" w:rsidP="00C5610C">
            <w:pPr>
              <w:jc w:val="center"/>
              <w:rPr>
                <w:rFonts w:asciiTheme="majorBidi" w:hAnsiTheme="majorBidi" w:cstheme="majorBidi"/>
                <w:bCs/>
              </w:rPr>
            </w:pPr>
          </w:p>
          <w:p w14:paraId="432C479A" w14:textId="77777777" w:rsidR="00C5610C" w:rsidRPr="00ED1EE1" w:rsidRDefault="00C5610C" w:rsidP="00C5610C">
            <w:pPr>
              <w:jc w:val="center"/>
              <w:rPr>
                <w:rFonts w:asciiTheme="majorBidi" w:hAnsiTheme="majorBidi" w:cstheme="majorBidi"/>
                <w:bCs/>
              </w:rPr>
            </w:pPr>
          </w:p>
          <w:p w14:paraId="361B8B98" w14:textId="77777777" w:rsidR="00C5610C" w:rsidRPr="00ED1EE1" w:rsidRDefault="00C5610C" w:rsidP="00C5610C">
            <w:pPr>
              <w:jc w:val="center"/>
              <w:rPr>
                <w:rFonts w:asciiTheme="majorBidi" w:hAnsiTheme="majorBidi" w:cstheme="majorBidi"/>
                <w:bCs/>
              </w:rPr>
            </w:pPr>
          </w:p>
          <w:p w14:paraId="461A5D26" w14:textId="77777777" w:rsidR="00C5610C" w:rsidRPr="00ED1EE1" w:rsidRDefault="00C5610C" w:rsidP="00C5610C">
            <w:pPr>
              <w:jc w:val="center"/>
              <w:rPr>
                <w:rFonts w:asciiTheme="majorBidi" w:hAnsiTheme="majorBidi" w:cstheme="majorBidi"/>
                <w:bCs/>
              </w:rPr>
            </w:pPr>
          </w:p>
          <w:p w14:paraId="15C0710A" w14:textId="77777777" w:rsidR="00C5610C" w:rsidRPr="00ED1EE1" w:rsidRDefault="00C5610C" w:rsidP="00C5610C">
            <w:pPr>
              <w:jc w:val="center"/>
              <w:rPr>
                <w:rFonts w:asciiTheme="majorBidi" w:hAnsiTheme="majorBidi" w:cstheme="majorBidi"/>
                <w:bCs/>
              </w:rPr>
            </w:pPr>
          </w:p>
          <w:p w14:paraId="024E3878" w14:textId="77777777" w:rsidR="00C5610C" w:rsidRPr="00ED1EE1" w:rsidRDefault="00C5610C" w:rsidP="00C5610C">
            <w:pPr>
              <w:jc w:val="center"/>
              <w:rPr>
                <w:rFonts w:asciiTheme="majorBidi" w:hAnsiTheme="majorBidi" w:cstheme="majorBidi"/>
                <w:bCs/>
              </w:rPr>
            </w:pPr>
          </w:p>
          <w:p w14:paraId="5744EDFE" w14:textId="77777777" w:rsidR="00C5610C" w:rsidRPr="00ED1EE1" w:rsidRDefault="00C5610C" w:rsidP="00C5610C">
            <w:pPr>
              <w:jc w:val="center"/>
              <w:rPr>
                <w:rFonts w:asciiTheme="majorBidi" w:hAnsiTheme="majorBidi" w:cstheme="majorBidi"/>
                <w:bCs/>
              </w:rPr>
            </w:pPr>
          </w:p>
          <w:p w14:paraId="2AE36A4C" w14:textId="77777777" w:rsidR="00C5610C" w:rsidRPr="00ED1EE1" w:rsidRDefault="00C5610C" w:rsidP="00C5610C">
            <w:pPr>
              <w:spacing w:after="120"/>
              <w:jc w:val="center"/>
              <w:rPr>
                <w:rFonts w:asciiTheme="majorBidi" w:hAnsiTheme="majorBidi" w:cstheme="majorBidi"/>
                <w:bCs/>
              </w:rPr>
            </w:pPr>
          </w:p>
          <w:p w14:paraId="5D52E44F" w14:textId="77777777" w:rsidR="00C5610C" w:rsidRPr="00ED1EE1" w:rsidRDefault="00E663F2" w:rsidP="00E663F2">
            <w:pPr>
              <w:jc w:val="center"/>
              <w:rPr>
                <w:rFonts w:asciiTheme="majorBidi" w:hAnsiTheme="majorBidi" w:cstheme="majorBidi"/>
                <w:bCs/>
              </w:rPr>
            </w:pPr>
            <w:r w:rsidRPr="00ED1EE1">
              <w:rPr>
                <w:rFonts w:asciiTheme="majorBidi" w:hAnsiTheme="majorBidi" w:cstheme="majorBidi"/>
                <w:bCs/>
              </w:rPr>
              <w:t>2024-07-02</w:t>
            </w:r>
          </w:p>
          <w:p w14:paraId="3123F97F" w14:textId="77777777" w:rsidR="00E663F2" w:rsidRPr="00ED1EE1" w:rsidRDefault="00E663F2" w:rsidP="00E663F2">
            <w:pPr>
              <w:jc w:val="center"/>
              <w:rPr>
                <w:rFonts w:asciiTheme="majorBidi" w:hAnsiTheme="majorBidi" w:cstheme="majorBidi"/>
                <w:bCs/>
              </w:rPr>
            </w:pPr>
          </w:p>
          <w:p w14:paraId="1A9CD960" w14:textId="77777777" w:rsidR="00E663F2" w:rsidRPr="00ED1EE1" w:rsidRDefault="00E663F2" w:rsidP="00E663F2">
            <w:pPr>
              <w:jc w:val="center"/>
              <w:rPr>
                <w:rFonts w:asciiTheme="majorBidi" w:hAnsiTheme="majorBidi" w:cstheme="majorBidi"/>
                <w:bCs/>
              </w:rPr>
            </w:pPr>
          </w:p>
          <w:p w14:paraId="156D80E2" w14:textId="77777777" w:rsidR="00E663F2" w:rsidRPr="00ED1EE1" w:rsidRDefault="00E663F2" w:rsidP="00E663F2">
            <w:pPr>
              <w:jc w:val="center"/>
              <w:rPr>
                <w:rFonts w:asciiTheme="majorBidi" w:hAnsiTheme="majorBidi" w:cstheme="majorBidi"/>
                <w:bCs/>
              </w:rPr>
            </w:pPr>
          </w:p>
          <w:p w14:paraId="0F40EA1D" w14:textId="77777777" w:rsidR="00E663F2" w:rsidRPr="00ED1EE1" w:rsidRDefault="00E663F2" w:rsidP="00E663F2">
            <w:pPr>
              <w:jc w:val="center"/>
              <w:rPr>
                <w:rFonts w:asciiTheme="majorBidi" w:hAnsiTheme="majorBidi" w:cstheme="majorBidi"/>
                <w:bCs/>
              </w:rPr>
            </w:pPr>
          </w:p>
          <w:p w14:paraId="3396477F" w14:textId="77777777" w:rsidR="00E663F2" w:rsidRPr="00ED1EE1" w:rsidRDefault="00E663F2" w:rsidP="00E663F2">
            <w:pPr>
              <w:jc w:val="center"/>
              <w:rPr>
                <w:rFonts w:asciiTheme="majorBidi" w:hAnsiTheme="majorBidi" w:cstheme="majorBidi"/>
                <w:bCs/>
              </w:rPr>
            </w:pPr>
          </w:p>
          <w:p w14:paraId="32B1A9F7" w14:textId="77777777" w:rsidR="00E663F2" w:rsidRPr="00ED1EE1" w:rsidRDefault="00E663F2" w:rsidP="00E663F2">
            <w:pPr>
              <w:spacing w:after="120"/>
              <w:jc w:val="center"/>
              <w:rPr>
                <w:rFonts w:asciiTheme="majorBidi" w:hAnsiTheme="majorBidi" w:cstheme="majorBidi"/>
                <w:bCs/>
              </w:rPr>
            </w:pPr>
          </w:p>
          <w:p w14:paraId="4C2CE6B1" w14:textId="64C8AFF8" w:rsidR="00E663F2" w:rsidRPr="00ED1EE1" w:rsidRDefault="002B0C6E" w:rsidP="002B0C6E">
            <w:pPr>
              <w:spacing w:after="120"/>
              <w:jc w:val="center"/>
              <w:rPr>
                <w:rFonts w:asciiTheme="majorBidi" w:hAnsiTheme="majorBidi" w:cstheme="majorBidi"/>
                <w:bCs/>
              </w:rPr>
            </w:pPr>
            <w:r w:rsidRPr="00ED1EE1">
              <w:rPr>
                <w:rFonts w:asciiTheme="majorBidi" w:hAnsiTheme="majorBidi" w:cstheme="majorBidi"/>
                <w:bCs/>
              </w:rPr>
              <w:lastRenderedPageBreak/>
              <w:t>2024-10-03</w:t>
            </w:r>
          </w:p>
        </w:tc>
        <w:tc>
          <w:tcPr>
            <w:tcW w:w="3265" w:type="dxa"/>
          </w:tcPr>
          <w:p w14:paraId="76AC3264" w14:textId="77777777" w:rsidR="00C5610C" w:rsidRPr="00ED1EE1" w:rsidRDefault="00C5610C" w:rsidP="00C5610C">
            <w:pPr>
              <w:pStyle w:val="msonormalcxspmiddle"/>
              <w:spacing w:before="0" w:beforeAutospacing="0" w:after="120" w:afterAutospacing="0"/>
              <w:ind w:left="142" w:right="142"/>
              <w:jc w:val="both"/>
              <w:rPr>
                <w:lang w:val="lt-LT"/>
              </w:rPr>
            </w:pPr>
            <w:r w:rsidRPr="00ED1EE1">
              <w:rPr>
                <w:lang w:val="lt-LT"/>
              </w:rPr>
              <w:lastRenderedPageBreak/>
              <w:t>Už korupcijai atsparios aplinkos kūrimą atsakingas asmuo pateikė RSC direktoriui pranešimą apie RSC 2023 m. IV </w:t>
            </w:r>
            <w:proofErr w:type="spellStart"/>
            <w:r w:rsidRPr="00ED1EE1">
              <w:rPr>
                <w:lang w:val="lt-LT"/>
              </w:rPr>
              <w:t>ketv</w:t>
            </w:r>
            <w:proofErr w:type="spellEnd"/>
            <w:r w:rsidRPr="00ED1EE1">
              <w:rPr>
                <w:lang w:val="lt-LT"/>
              </w:rPr>
              <w:t>. įvykdytas korupcijos prevencijos priemones, nurodytas Veiksmų plane.</w:t>
            </w:r>
          </w:p>
          <w:p w14:paraId="5FF21291" w14:textId="77777777" w:rsidR="00C5610C" w:rsidRPr="00ED1EE1" w:rsidRDefault="00C5610C" w:rsidP="00C5610C">
            <w:pPr>
              <w:pStyle w:val="msonormalcxspmiddle"/>
              <w:spacing w:before="0" w:beforeAutospacing="0" w:after="120" w:afterAutospacing="0"/>
              <w:ind w:left="142" w:right="143"/>
              <w:jc w:val="both"/>
              <w:rPr>
                <w:rFonts w:eastAsia="Calibri"/>
                <w:bCs/>
                <w:lang w:val="lt-LT"/>
              </w:rPr>
            </w:pPr>
            <w:r w:rsidRPr="00ED1EE1">
              <w:rPr>
                <w:rFonts w:eastAsia="Calibri"/>
                <w:lang w:val="lt-LT"/>
              </w:rPr>
              <w:t>Už korupcijai atsparios aplinkos kūrimą atsakingas asmuo pateikė RSC direktoriui pranešimą apie RSC 2024 m. I </w:t>
            </w:r>
            <w:proofErr w:type="spellStart"/>
            <w:r w:rsidRPr="00ED1EE1">
              <w:rPr>
                <w:rFonts w:eastAsia="Calibri"/>
                <w:lang w:val="lt-LT"/>
              </w:rPr>
              <w:t>ketv</w:t>
            </w:r>
            <w:proofErr w:type="spellEnd"/>
            <w:r w:rsidRPr="00ED1EE1">
              <w:rPr>
                <w:rFonts w:eastAsia="Calibri"/>
                <w:lang w:val="lt-LT"/>
              </w:rPr>
              <w:t xml:space="preserve">. įvykdytas korupcijos prevencijos priemones, nurodytas </w:t>
            </w:r>
            <w:r w:rsidRPr="00ED1EE1">
              <w:rPr>
                <w:rFonts w:eastAsia="Calibri"/>
                <w:bCs/>
                <w:lang w:val="lt-LT"/>
              </w:rPr>
              <w:t>Veiksmų plane.</w:t>
            </w:r>
          </w:p>
          <w:p w14:paraId="1ADB43EC" w14:textId="77777777" w:rsidR="00C5610C" w:rsidRPr="00ED1EE1" w:rsidRDefault="00E663F2" w:rsidP="00E663F2">
            <w:pPr>
              <w:pStyle w:val="msonormalcxspmiddle"/>
              <w:spacing w:before="0" w:beforeAutospacing="0" w:after="120" w:afterAutospacing="0"/>
              <w:ind w:left="142" w:right="143"/>
              <w:jc w:val="both"/>
              <w:rPr>
                <w:rFonts w:eastAsia="Calibri"/>
                <w:bCs/>
                <w:lang w:val="lt-LT"/>
              </w:rPr>
            </w:pPr>
            <w:r w:rsidRPr="00ED1EE1">
              <w:rPr>
                <w:rFonts w:eastAsia="Calibri"/>
                <w:lang w:val="lt-LT"/>
              </w:rPr>
              <w:t>Už korupcijai atsparios aplinkos kūrimą atsakingas asmuo pateikė RSC direktoriui pranešimą apie RSC 2024 m. II </w:t>
            </w:r>
            <w:proofErr w:type="spellStart"/>
            <w:r w:rsidRPr="00ED1EE1">
              <w:rPr>
                <w:rFonts w:eastAsia="Calibri"/>
                <w:lang w:val="lt-LT"/>
              </w:rPr>
              <w:t>ketv</w:t>
            </w:r>
            <w:proofErr w:type="spellEnd"/>
            <w:r w:rsidRPr="00ED1EE1">
              <w:rPr>
                <w:rFonts w:eastAsia="Calibri"/>
                <w:lang w:val="lt-LT"/>
              </w:rPr>
              <w:t xml:space="preserve">. įvykdytas korupcijos prevencijos priemones, nurodytas </w:t>
            </w:r>
            <w:r w:rsidRPr="00ED1EE1">
              <w:rPr>
                <w:rFonts w:eastAsia="Calibri"/>
                <w:bCs/>
                <w:lang w:val="lt-LT"/>
              </w:rPr>
              <w:t>Veiksmų plane.</w:t>
            </w:r>
          </w:p>
          <w:p w14:paraId="719B0211" w14:textId="1CE607CE" w:rsidR="00E663F2" w:rsidRPr="00ED1EE1" w:rsidRDefault="002B0C6E" w:rsidP="002B0C6E">
            <w:pPr>
              <w:pStyle w:val="msonormalcxspmiddle"/>
              <w:spacing w:before="0" w:beforeAutospacing="0" w:after="120" w:afterAutospacing="0"/>
              <w:ind w:left="142" w:right="143"/>
              <w:jc w:val="both"/>
              <w:rPr>
                <w:rFonts w:eastAsia="Calibri"/>
                <w:lang w:val="lt-LT"/>
              </w:rPr>
            </w:pPr>
            <w:r w:rsidRPr="00ED1EE1">
              <w:rPr>
                <w:rFonts w:eastAsia="Calibri"/>
                <w:lang w:val="lt-LT"/>
              </w:rPr>
              <w:t xml:space="preserve">Už korupcijai atsparios aplinkos kūrimą atsakingas asmuo pateikė RSC direktoriui </w:t>
            </w:r>
            <w:r w:rsidRPr="00ED1EE1">
              <w:rPr>
                <w:rFonts w:eastAsia="Calibri"/>
                <w:lang w:val="lt-LT"/>
              </w:rPr>
              <w:lastRenderedPageBreak/>
              <w:t>pranešimą apie RSC 2024 m. III </w:t>
            </w:r>
            <w:proofErr w:type="spellStart"/>
            <w:r w:rsidRPr="00ED1EE1">
              <w:rPr>
                <w:rFonts w:eastAsia="Calibri"/>
                <w:lang w:val="lt-LT"/>
              </w:rPr>
              <w:t>ketv</w:t>
            </w:r>
            <w:proofErr w:type="spellEnd"/>
            <w:r w:rsidRPr="00ED1EE1">
              <w:rPr>
                <w:rFonts w:eastAsia="Calibri"/>
                <w:lang w:val="lt-LT"/>
              </w:rPr>
              <w:t xml:space="preserve">. įvykdytas korupcijos prevencijos priemones, nurodytas </w:t>
            </w:r>
            <w:r w:rsidRPr="00ED1EE1">
              <w:rPr>
                <w:rFonts w:eastAsia="Calibri"/>
                <w:bCs/>
                <w:lang w:val="lt-LT"/>
              </w:rPr>
              <w:t>Veiksmų plane.</w:t>
            </w:r>
          </w:p>
        </w:tc>
      </w:tr>
      <w:tr w:rsidR="00ED1EE1" w:rsidRPr="00ED1EE1" w14:paraId="49C54133" w14:textId="77777777" w:rsidTr="00E82481">
        <w:trPr>
          <w:trHeight w:val="1757"/>
        </w:trPr>
        <w:tc>
          <w:tcPr>
            <w:tcW w:w="703" w:type="dxa"/>
            <w:tcMar>
              <w:top w:w="0" w:type="dxa"/>
              <w:left w:w="108" w:type="dxa"/>
              <w:bottom w:w="0" w:type="dxa"/>
              <w:right w:w="108" w:type="dxa"/>
            </w:tcMar>
          </w:tcPr>
          <w:p w14:paraId="513ED3BC" w14:textId="303CED23" w:rsidR="007B1F35" w:rsidRPr="00ED1EE1" w:rsidRDefault="007B1F35" w:rsidP="007B1F35">
            <w:pPr>
              <w:jc w:val="center"/>
              <w:rPr>
                <w:rFonts w:asciiTheme="majorBidi" w:hAnsiTheme="majorBidi" w:cstheme="majorBidi"/>
              </w:rPr>
            </w:pPr>
            <w:r w:rsidRPr="00ED1EE1">
              <w:rPr>
                <w:rFonts w:asciiTheme="majorBidi" w:hAnsiTheme="majorBidi" w:cstheme="majorBidi"/>
              </w:rPr>
              <w:lastRenderedPageBreak/>
              <w:t>1.9.</w:t>
            </w:r>
          </w:p>
        </w:tc>
        <w:tc>
          <w:tcPr>
            <w:tcW w:w="4567" w:type="dxa"/>
          </w:tcPr>
          <w:p w14:paraId="724DB1A1" w14:textId="2B4CD57B" w:rsidR="007B1F35" w:rsidRPr="00ED1EE1" w:rsidRDefault="007B1F35" w:rsidP="007B1F35">
            <w:pPr>
              <w:ind w:left="109" w:right="103"/>
              <w:jc w:val="both"/>
              <w:rPr>
                <w:rFonts w:asciiTheme="majorBidi" w:hAnsiTheme="majorBidi" w:cstheme="majorBidi"/>
              </w:rPr>
            </w:pPr>
            <w:r w:rsidRPr="00ED1EE1">
              <w:rPr>
                <w:rFonts w:asciiTheme="majorBidi" w:hAnsiTheme="majorBidi" w:cstheme="majorBidi"/>
              </w:rPr>
              <w:t>Skelbti ataskaitas apie Veiksmų plano įgyvendinimą RSC interneto svetainėje</w:t>
            </w:r>
          </w:p>
        </w:tc>
        <w:tc>
          <w:tcPr>
            <w:tcW w:w="2238" w:type="dxa"/>
          </w:tcPr>
          <w:p w14:paraId="29A461A1" w14:textId="721CA445" w:rsidR="007B1F35" w:rsidRPr="00ED1EE1" w:rsidRDefault="007B1F35" w:rsidP="007B1F35">
            <w:pPr>
              <w:ind w:left="77" w:right="84"/>
              <w:jc w:val="both"/>
              <w:rPr>
                <w:rFonts w:asciiTheme="majorBidi" w:hAnsiTheme="majorBidi" w:cstheme="majorBidi"/>
              </w:rPr>
            </w:pPr>
            <w:r w:rsidRPr="00ED1EE1">
              <w:rPr>
                <w:rFonts w:asciiTheme="majorBidi" w:hAnsiTheme="majorBidi" w:cstheme="majorBidi"/>
              </w:rPr>
              <w:t>Pasibaigus kalendoriniams metams, ne vėliau kaip iki sausio 20 d.</w:t>
            </w:r>
          </w:p>
        </w:tc>
        <w:tc>
          <w:tcPr>
            <w:tcW w:w="2552" w:type="dxa"/>
          </w:tcPr>
          <w:p w14:paraId="224225F2" w14:textId="09DCF3DB" w:rsidR="007B1F35" w:rsidRPr="00ED1EE1" w:rsidRDefault="007B1F35" w:rsidP="007B1F35">
            <w:pPr>
              <w:ind w:left="146" w:right="139"/>
              <w:jc w:val="both"/>
              <w:rPr>
                <w:rFonts w:asciiTheme="majorBidi" w:hAnsiTheme="majorBidi" w:cstheme="majorBidi"/>
              </w:rPr>
            </w:pPr>
            <w:r w:rsidRPr="00ED1EE1">
              <w:rPr>
                <w:rFonts w:asciiTheme="majorBidi" w:hAnsiTheme="majorBidi" w:cstheme="majorBidi"/>
              </w:rPr>
              <w:t xml:space="preserve">Visuomenė informuota apie Veiksmų plano </w:t>
            </w:r>
            <w:r w:rsidRPr="00ED1EE1">
              <w:rPr>
                <w:rFonts w:asciiTheme="majorBidi" w:hAnsiTheme="majorBidi" w:cstheme="majorBidi"/>
                <w:spacing w:val="-4"/>
              </w:rPr>
              <w:t>įgyvendinimą</w:t>
            </w:r>
          </w:p>
        </w:tc>
        <w:tc>
          <w:tcPr>
            <w:tcW w:w="1559" w:type="dxa"/>
          </w:tcPr>
          <w:p w14:paraId="5EB68131" w14:textId="3C75AABE" w:rsidR="007B1F35" w:rsidRPr="00ED1EE1" w:rsidRDefault="007B1F35" w:rsidP="007B1F35">
            <w:pPr>
              <w:jc w:val="center"/>
              <w:rPr>
                <w:rFonts w:asciiTheme="majorBidi" w:hAnsiTheme="majorBidi" w:cstheme="majorBidi"/>
                <w:bCs/>
              </w:rPr>
            </w:pPr>
            <w:r w:rsidRPr="00ED1EE1">
              <w:rPr>
                <w:rFonts w:asciiTheme="majorBidi" w:hAnsiTheme="majorBidi" w:cstheme="majorBidi"/>
                <w:bCs/>
              </w:rPr>
              <w:t>202</w:t>
            </w:r>
            <w:r w:rsidR="00B3371E" w:rsidRPr="00ED1EE1">
              <w:rPr>
                <w:rFonts w:asciiTheme="majorBidi" w:hAnsiTheme="majorBidi" w:cstheme="majorBidi"/>
                <w:bCs/>
              </w:rPr>
              <w:t>4</w:t>
            </w:r>
            <w:r w:rsidRPr="00ED1EE1">
              <w:rPr>
                <w:rFonts w:asciiTheme="majorBidi" w:hAnsiTheme="majorBidi" w:cstheme="majorBidi"/>
                <w:bCs/>
              </w:rPr>
              <w:t>-01-</w:t>
            </w:r>
            <w:r w:rsidR="00B3371E" w:rsidRPr="00ED1EE1">
              <w:rPr>
                <w:rFonts w:asciiTheme="majorBidi" w:hAnsiTheme="majorBidi" w:cstheme="majorBidi"/>
                <w:bCs/>
              </w:rPr>
              <w:t>18</w:t>
            </w:r>
          </w:p>
        </w:tc>
        <w:tc>
          <w:tcPr>
            <w:tcW w:w="3265" w:type="dxa"/>
          </w:tcPr>
          <w:p w14:paraId="1A870B32" w14:textId="3B96CA46" w:rsidR="007B1F35" w:rsidRPr="00ED1EE1" w:rsidRDefault="007B1F35" w:rsidP="00B3371E">
            <w:pPr>
              <w:pStyle w:val="msonormalcxspmiddle"/>
              <w:spacing w:before="0" w:beforeAutospacing="0" w:after="120" w:afterAutospacing="0"/>
              <w:ind w:left="142" w:right="143"/>
              <w:jc w:val="both"/>
              <w:rPr>
                <w:rFonts w:eastAsia="Calibri"/>
                <w:lang w:val="lt-LT"/>
              </w:rPr>
            </w:pPr>
            <w:r w:rsidRPr="00ED1EE1">
              <w:rPr>
                <w:bCs/>
                <w:iCs/>
                <w:spacing w:val="-4"/>
                <w:lang w:val="lt-LT"/>
              </w:rPr>
              <w:t xml:space="preserve">RSC interneto svetainės skyriaus „Korupcijos prevencija“ srityje „Korupcijos prevencijos </w:t>
            </w:r>
            <w:r w:rsidR="00B3371E" w:rsidRPr="00ED1EE1">
              <w:rPr>
                <w:bCs/>
                <w:iCs/>
                <w:spacing w:val="-4"/>
                <w:lang w:val="lt-LT"/>
              </w:rPr>
              <w:t>planavimo dokumentai</w:t>
            </w:r>
            <w:r w:rsidRPr="00ED1EE1">
              <w:rPr>
                <w:bCs/>
                <w:iCs/>
                <w:spacing w:val="-4"/>
                <w:lang w:val="lt-LT"/>
              </w:rPr>
              <w:t xml:space="preserve">“ paskelbta </w:t>
            </w:r>
            <w:r w:rsidR="00B3371E" w:rsidRPr="00ED1EE1">
              <w:rPr>
                <w:bCs/>
                <w:iCs/>
                <w:spacing w:val="-4"/>
                <w:lang w:val="lt-LT"/>
              </w:rPr>
              <w:t>Radiacinės saugos centro korupcijos prevencijos 2023−2025 metų veiksmų plano įgyvendinimo 2023 metais ataskaita.</w:t>
            </w:r>
          </w:p>
        </w:tc>
      </w:tr>
      <w:tr w:rsidR="00ED1EE1" w:rsidRPr="00ED1EE1" w14:paraId="7F8CCFCB" w14:textId="77777777" w:rsidTr="008C79BA">
        <w:trPr>
          <w:trHeight w:val="857"/>
        </w:trPr>
        <w:tc>
          <w:tcPr>
            <w:tcW w:w="703" w:type="dxa"/>
            <w:tcMar>
              <w:top w:w="0" w:type="dxa"/>
              <w:left w:w="108" w:type="dxa"/>
              <w:bottom w:w="0" w:type="dxa"/>
              <w:right w:w="108" w:type="dxa"/>
            </w:tcMar>
          </w:tcPr>
          <w:p w14:paraId="1B1F535E" w14:textId="105D003C" w:rsidR="007B1F35" w:rsidRPr="00ED1EE1" w:rsidRDefault="007B1F35" w:rsidP="007B1F35">
            <w:pPr>
              <w:jc w:val="center"/>
              <w:rPr>
                <w:rFonts w:asciiTheme="majorBidi" w:hAnsiTheme="majorBidi" w:cstheme="majorBidi"/>
                <w:bCs/>
              </w:rPr>
            </w:pPr>
            <w:r w:rsidRPr="00ED1EE1">
              <w:rPr>
                <w:rFonts w:asciiTheme="majorBidi" w:hAnsiTheme="majorBidi" w:cstheme="majorBidi"/>
                <w:bCs/>
              </w:rPr>
              <w:t>1.10</w:t>
            </w:r>
          </w:p>
        </w:tc>
        <w:tc>
          <w:tcPr>
            <w:tcW w:w="4567" w:type="dxa"/>
          </w:tcPr>
          <w:p w14:paraId="1BCE01B6" w14:textId="5ADECAE6" w:rsidR="007B1F35" w:rsidRPr="00ED1EE1" w:rsidRDefault="007B1F35" w:rsidP="007B1F35">
            <w:pPr>
              <w:ind w:left="109" w:right="103"/>
              <w:jc w:val="both"/>
              <w:rPr>
                <w:rFonts w:asciiTheme="majorBidi" w:hAnsiTheme="majorBidi" w:cstheme="majorBidi"/>
              </w:rPr>
            </w:pPr>
            <w:r w:rsidRPr="00ED1EE1">
              <w:rPr>
                <w:rFonts w:asciiTheme="majorBidi" w:hAnsiTheme="majorBidi" w:cstheme="majorBidi"/>
              </w:rPr>
              <w:t>RSC interneto svetainėje skelbti aktualią informaciją apie nustatytus korupcijos atvejus RSC</w:t>
            </w:r>
          </w:p>
        </w:tc>
        <w:tc>
          <w:tcPr>
            <w:tcW w:w="2238" w:type="dxa"/>
          </w:tcPr>
          <w:p w14:paraId="49245E4F" w14:textId="301AAFE0" w:rsidR="007B1F35" w:rsidRPr="00ED1EE1" w:rsidRDefault="007B1F35" w:rsidP="007B1F35">
            <w:pPr>
              <w:ind w:left="77" w:right="84"/>
              <w:jc w:val="both"/>
              <w:rPr>
                <w:rFonts w:asciiTheme="majorBidi" w:hAnsiTheme="majorBidi" w:cstheme="majorBidi"/>
              </w:rPr>
            </w:pPr>
            <w:r w:rsidRPr="00ED1EE1">
              <w:rPr>
                <w:rFonts w:asciiTheme="majorBidi" w:hAnsiTheme="majorBidi" w:cstheme="majorBidi"/>
              </w:rPr>
              <w:t>Nuolat</w:t>
            </w:r>
          </w:p>
        </w:tc>
        <w:tc>
          <w:tcPr>
            <w:tcW w:w="2552" w:type="dxa"/>
          </w:tcPr>
          <w:p w14:paraId="1342E993" w14:textId="0AD9E172" w:rsidR="007B1F35" w:rsidRPr="00ED1EE1" w:rsidRDefault="007B1F35" w:rsidP="007B1F35">
            <w:pPr>
              <w:ind w:left="146" w:right="139"/>
              <w:jc w:val="both"/>
              <w:rPr>
                <w:rFonts w:asciiTheme="majorBidi" w:hAnsiTheme="majorBidi" w:cstheme="majorBidi"/>
              </w:rPr>
            </w:pPr>
            <w:r w:rsidRPr="00ED1EE1">
              <w:rPr>
                <w:rFonts w:asciiTheme="majorBidi" w:hAnsiTheme="majorBidi" w:cstheme="majorBidi"/>
              </w:rPr>
              <w:t>RSC interneto svetainėje paskelbta aktuali informacija apie nustatytus korupcijos atvejus RSC</w:t>
            </w:r>
          </w:p>
        </w:tc>
        <w:tc>
          <w:tcPr>
            <w:tcW w:w="1559" w:type="dxa"/>
          </w:tcPr>
          <w:p w14:paraId="09075CF6" w14:textId="45FC17A7" w:rsidR="007B1F35" w:rsidRPr="00ED1EE1" w:rsidRDefault="008B309E" w:rsidP="007B1F35">
            <w:pPr>
              <w:jc w:val="center"/>
              <w:rPr>
                <w:rFonts w:asciiTheme="majorBidi" w:hAnsiTheme="majorBidi" w:cstheme="majorBidi"/>
              </w:rPr>
            </w:pPr>
            <w:r>
              <w:rPr>
                <w:rFonts w:asciiTheme="majorBidi" w:hAnsiTheme="majorBidi" w:cstheme="majorBidi"/>
              </w:rPr>
              <w:t>2024-12-31</w:t>
            </w:r>
          </w:p>
        </w:tc>
        <w:tc>
          <w:tcPr>
            <w:tcW w:w="3265" w:type="dxa"/>
          </w:tcPr>
          <w:p w14:paraId="508A3635" w14:textId="1BDEBEBE" w:rsidR="007B1F35" w:rsidRDefault="00812885" w:rsidP="00812885">
            <w:pPr>
              <w:spacing w:after="120"/>
              <w:ind w:left="130" w:right="113"/>
              <w:jc w:val="both"/>
              <w:rPr>
                <w:rFonts w:asciiTheme="majorBidi" w:hAnsiTheme="majorBidi" w:cstheme="majorBidi"/>
                <w:spacing w:val="2"/>
              </w:rPr>
            </w:pPr>
            <w:r w:rsidRPr="00ED1EE1">
              <w:rPr>
                <w:rFonts w:asciiTheme="majorBidi" w:hAnsiTheme="majorBidi" w:cstheme="majorBidi"/>
                <w:spacing w:val="2"/>
              </w:rPr>
              <w:t>Atsižvelgiant į tai, kad nebuvo nustatyta korupcijos atvejų RSC, ne</w:t>
            </w:r>
            <w:r w:rsidR="008B309E">
              <w:rPr>
                <w:rFonts w:asciiTheme="majorBidi" w:hAnsiTheme="majorBidi" w:cstheme="majorBidi"/>
                <w:spacing w:val="2"/>
              </w:rPr>
              <w:t>buvo poreikio</w:t>
            </w:r>
            <w:r w:rsidRPr="00ED1EE1">
              <w:rPr>
                <w:rFonts w:asciiTheme="majorBidi" w:hAnsiTheme="majorBidi" w:cstheme="majorBidi"/>
                <w:spacing w:val="2"/>
              </w:rPr>
              <w:t xml:space="preserve"> tokios informacijos skelbti RSC interneto svetainėje.</w:t>
            </w:r>
          </w:p>
          <w:p w14:paraId="7A85F173" w14:textId="1D9A1B5F" w:rsidR="008B309E" w:rsidRPr="008B309E" w:rsidRDefault="008B309E" w:rsidP="008B309E">
            <w:pPr>
              <w:spacing w:after="120"/>
              <w:ind w:left="130" w:right="113"/>
              <w:jc w:val="both"/>
              <w:rPr>
                <w:rFonts w:asciiTheme="majorBidi" w:hAnsiTheme="majorBidi" w:cstheme="majorBidi"/>
                <w:spacing w:val="2"/>
              </w:rPr>
            </w:pPr>
            <w:r>
              <w:rPr>
                <w:rFonts w:asciiTheme="majorBidi" w:hAnsiTheme="majorBidi" w:cstheme="majorBidi"/>
                <w:spacing w:val="2"/>
              </w:rPr>
              <w:t>Informacija apie korupcijos atvejus nurodoma RSC interneto svetainės skyriaus „Korupcijos prevencija“ srityje „</w:t>
            </w:r>
            <w:r w:rsidRPr="008B309E">
              <w:rPr>
                <w:rFonts w:asciiTheme="majorBidi" w:hAnsiTheme="majorBidi" w:cstheme="majorBidi"/>
                <w:spacing w:val="2"/>
              </w:rPr>
              <w:t>Kita informacija apie korupcijos prevenciją</w:t>
            </w:r>
            <w:r>
              <w:rPr>
                <w:rFonts w:asciiTheme="majorBidi" w:hAnsiTheme="majorBidi" w:cstheme="majorBidi"/>
                <w:spacing w:val="2"/>
              </w:rPr>
              <w:t>“ (</w:t>
            </w:r>
            <w:hyperlink r:id="rId10" w:history="1">
              <w:r w:rsidR="0086624D" w:rsidRPr="00CF6A62">
                <w:rPr>
                  <w:rStyle w:val="Hyperlink"/>
                  <w:rFonts w:asciiTheme="majorBidi" w:hAnsiTheme="majorBidi" w:cstheme="majorBidi"/>
                  <w:spacing w:val="2"/>
                </w:rPr>
                <w:t>https://rsc.lrv.lt/lt/korupcijos-</w:t>
              </w:r>
              <w:r w:rsidR="0086624D" w:rsidRPr="00CF6A62">
                <w:rPr>
                  <w:rStyle w:val="Hyperlink"/>
                  <w:rFonts w:asciiTheme="majorBidi" w:hAnsiTheme="majorBidi" w:cstheme="majorBidi"/>
                  <w:spacing w:val="2"/>
                </w:rPr>
                <w:lastRenderedPageBreak/>
                <w:t>prevencija/kita-informacija-apie-korupcijos-prevencija/</w:t>
              </w:r>
            </w:hyperlink>
            <w:r>
              <w:rPr>
                <w:rFonts w:asciiTheme="majorBidi" w:hAnsiTheme="majorBidi" w:cstheme="majorBidi"/>
                <w:spacing w:val="2"/>
              </w:rPr>
              <w:t>).</w:t>
            </w:r>
          </w:p>
        </w:tc>
      </w:tr>
      <w:tr w:rsidR="00ED1EE1" w:rsidRPr="00ED1EE1" w14:paraId="71F88753" w14:textId="77777777" w:rsidTr="005B60A3">
        <w:trPr>
          <w:trHeight w:val="515"/>
        </w:trPr>
        <w:tc>
          <w:tcPr>
            <w:tcW w:w="14884" w:type="dxa"/>
            <w:gridSpan w:val="6"/>
            <w:tcMar>
              <w:top w:w="0" w:type="dxa"/>
              <w:left w:w="108" w:type="dxa"/>
              <w:bottom w:w="0" w:type="dxa"/>
              <w:right w:w="108" w:type="dxa"/>
            </w:tcMar>
          </w:tcPr>
          <w:p w14:paraId="54D445A3" w14:textId="77777777" w:rsidR="005B60A3" w:rsidRPr="00ED1EE1" w:rsidRDefault="005B60A3" w:rsidP="005B60A3">
            <w:pPr>
              <w:ind w:left="130" w:right="113"/>
              <w:jc w:val="center"/>
              <w:rPr>
                <w:rFonts w:asciiTheme="majorBidi" w:hAnsiTheme="majorBidi" w:cstheme="majorBidi"/>
                <w:b/>
                <w:bCs/>
                <w:spacing w:val="2"/>
              </w:rPr>
            </w:pPr>
            <w:r w:rsidRPr="00ED1EE1">
              <w:rPr>
                <w:rFonts w:asciiTheme="majorBidi" w:hAnsiTheme="majorBidi" w:cstheme="majorBidi"/>
                <w:b/>
                <w:bCs/>
                <w:spacing w:val="2"/>
              </w:rPr>
              <w:lastRenderedPageBreak/>
              <w:t>2. UŽDAVINYS</w:t>
            </w:r>
          </w:p>
          <w:p w14:paraId="51EFA778" w14:textId="6E806803" w:rsidR="005B60A3" w:rsidRPr="00ED1EE1" w:rsidRDefault="005B60A3" w:rsidP="005B60A3">
            <w:pPr>
              <w:ind w:left="130" w:right="113"/>
              <w:jc w:val="center"/>
              <w:rPr>
                <w:rFonts w:asciiTheme="majorBidi" w:hAnsiTheme="majorBidi" w:cstheme="majorBidi"/>
                <w:spacing w:val="2"/>
              </w:rPr>
            </w:pPr>
            <w:r w:rsidRPr="00ED1EE1">
              <w:rPr>
                <w:rFonts w:asciiTheme="majorBidi" w:hAnsiTheme="majorBidi" w:cstheme="majorBidi"/>
                <w:b/>
                <w:bCs/>
                <w:spacing w:val="2"/>
              </w:rPr>
              <w:t>Didinti RSC darbuotojų sąmoningumą pranešėjų apsaugos srityje</w:t>
            </w:r>
          </w:p>
        </w:tc>
      </w:tr>
      <w:tr w:rsidR="00ED1EE1" w:rsidRPr="00ED1EE1" w14:paraId="7F424905" w14:textId="77777777" w:rsidTr="00813CFD">
        <w:trPr>
          <w:trHeight w:val="1141"/>
        </w:trPr>
        <w:tc>
          <w:tcPr>
            <w:tcW w:w="703" w:type="dxa"/>
            <w:tcMar>
              <w:top w:w="0" w:type="dxa"/>
              <w:left w:w="108" w:type="dxa"/>
              <w:bottom w:w="0" w:type="dxa"/>
              <w:right w:w="108" w:type="dxa"/>
            </w:tcMar>
          </w:tcPr>
          <w:p w14:paraId="5A2A0C24" w14:textId="3F3630BE" w:rsidR="0036032D" w:rsidRPr="00ED1EE1" w:rsidRDefault="0036032D" w:rsidP="0036032D">
            <w:pPr>
              <w:jc w:val="center"/>
              <w:rPr>
                <w:rFonts w:asciiTheme="majorBidi" w:hAnsiTheme="majorBidi" w:cstheme="majorBidi"/>
                <w:bCs/>
              </w:rPr>
            </w:pPr>
            <w:r w:rsidRPr="00ED1EE1">
              <w:rPr>
                <w:rFonts w:asciiTheme="majorBidi" w:hAnsiTheme="majorBidi" w:cstheme="majorBidi"/>
                <w:bCs/>
              </w:rPr>
              <w:t>2.1.</w:t>
            </w:r>
          </w:p>
        </w:tc>
        <w:tc>
          <w:tcPr>
            <w:tcW w:w="4567" w:type="dxa"/>
          </w:tcPr>
          <w:p w14:paraId="1A209826" w14:textId="1CF8AF89" w:rsidR="0036032D" w:rsidRPr="00ED1EE1" w:rsidRDefault="0036032D" w:rsidP="0036032D">
            <w:pPr>
              <w:ind w:left="109" w:right="103"/>
              <w:jc w:val="both"/>
              <w:rPr>
                <w:rFonts w:asciiTheme="majorBidi" w:hAnsiTheme="majorBidi" w:cstheme="majorBidi"/>
              </w:rPr>
            </w:pPr>
            <w:r w:rsidRPr="00ED1EE1">
              <w:rPr>
                <w:rFonts w:asciiTheme="majorBidi" w:hAnsiTheme="majorBidi" w:cstheme="majorBidi"/>
              </w:rPr>
              <w:t>Skatinti RSC darbuotojus suprasti pranešėjų apsaugos mechanizmo esmę ir jo veikimą. Stiprinti RSC darbuotojų sąmoningumą, užtikrinant pranešėjų apsaugą, siekiant keisti institucinį požiūrį į pranešėjus, šalinti neigiamą požiūrį ir nuostatas dėl pranešimų teikimo apie neteisėtą ar nesąžiningą elgesį, organizuoti mokymus, seminarus, diskusijas ir gerosios patirties sklaidos renginius</w:t>
            </w:r>
          </w:p>
        </w:tc>
        <w:tc>
          <w:tcPr>
            <w:tcW w:w="2238" w:type="dxa"/>
          </w:tcPr>
          <w:p w14:paraId="0B72CB54" w14:textId="77777777" w:rsidR="0036032D" w:rsidRPr="00ED1EE1" w:rsidRDefault="0036032D" w:rsidP="0036032D">
            <w:pPr>
              <w:ind w:left="77" w:right="84"/>
              <w:jc w:val="both"/>
              <w:rPr>
                <w:rFonts w:asciiTheme="majorBidi" w:hAnsiTheme="majorBidi" w:cstheme="majorBidi"/>
                <w:lang w:val="en-US"/>
              </w:rPr>
            </w:pPr>
            <w:r w:rsidRPr="00ED1EE1">
              <w:rPr>
                <w:rFonts w:asciiTheme="majorBidi" w:hAnsiTheme="majorBidi" w:cstheme="majorBidi"/>
                <w:lang w:val="en-US"/>
              </w:rPr>
              <w:t>2024 m. IV </w:t>
            </w:r>
            <w:proofErr w:type="spellStart"/>
            <w:r w:rsidRPr="00ED1EE1">
              <w:rPr>
                <w:rFonts w:asciiTheme="majorBidi" w:hAnsiTheme="majorBidi" w:cstheme="majorBidi"/>
                <w:lang w:val="en-US"/>
              </w:rPr>
              <w:t>ketv</w:t>
            </w:r>
            <w:proofErr w:type="spellEnd"/>
            <w:r w:rsidRPr="00ED1EE1">
              <w:rPr>
                <w:rFonts w:asciiTheme="majorBidi" w:hAnsiTheme="majorBidi" w:cstheme="majorBidi"/>
                <w:lang w:val="en-US"/>
              </w:rPr>
              <w:t>.,</w:t>
            </w:r>
          </w:p>
          <w:p w14:paraId="6F799FD3" w14:textId="4DEEFD9A" w:rsidR="0036032D" w:rsidRPr="00ED1EE1" w:rsidRDefault="0036032D" w:rsidP="0036032D">
            <w:pPr>
              <w:ind w:left="77" w:right="84"/>
              <w:jc w:val="both"/>
              <w:rPr>
                <w:rFonts w:asciiTheme="majorBidi" w:hAnsiTheme="majorBidi" w:cstheme="majorBidi"/>
              </w:rPr>
            </w:pPr>
            <w:r w:rsidRPr="00ED1EE1">
              <w:rPr>
                <w:rFonts w:asciiTheme="majorBidi" w:hAnsiTheme="majorBidi" w:cstheme="majorBidi"/>
                <w:lang w:val="en-US"/>
              </w:rPr>
              <w:t>2025 m. IV </w:t>
            </w:r>
            <w:proofErr w:type="spellStart"/>
            <w:r w:rsidRPr="00ED1EE1">
              <w:rPr>
                <w:rFonts w:asciiTheme="majorBidi" w:hAnsiTheme="majorBidi" w:cstheme="majorBidi"/>
                <w:lang w:val="en-US"/>
              </w:rPr>
              <w:t>ketv</w:t>
            </w:r>
            <w:proofErr w:type="spellEnd"/>
            <w:r w:rsidRPr="00ED1EE1">
              <w:rPr>
                <w:rFonts w:asciiTheme="majorBidi" w:hAnsiTheme="majorBidi" w:cstheme="majorBidi"/>
                <w:lang w:val="en-US"/>
              </w:rPr>
              <w:t>.</w:t>
            </w:r>
          </w:p>
        </w:tc>
        <w:tc>
          <w:tcPr>
            <w:tcW w:w="2552" w:type="dxa"/>
          </w:tcPr>
          <w:p w14:paraId="27F5606F" w14:textId="6483DD9A" w:rsidR="0036032D" w:rsidRPr="00ED1EE1" w:rsidRDefault="0036032D" w:rsidP="00371F7F">
            <w:pPr>
              <w:spacing w:after="120"/>
              <w:ind w:left="147" w:right="142"/>
              <w:jc w:val="both"/>
              <w:rPr>
                <w:rFonts w:asciiTheme="majorBidi" w:hAnsiTheme="majorBidi" w:cstheme="majorBidi"/>
              </w:rPr>
            </w:pPr>
            <w:r w:rsidRPr="00ED1EE1">
              <w:rPr>
                <w:rFonts w:asciiTheme="majorBidi" w:hAnsiTheme="majorBidi" w:cstheme="majorBidi"/>
                <w:bCs/>
              </w:rPr>
              <w:t xml:space="preserve">Organizuotų mokymų, seminarų, diskusijų ir gerosios patirties renginių skaičius: 2024 m. </w:t>
            </w:r>
            <w:r w:rsidRPr="00ED1EE1">
              <w:rPr>
                <w:rFonts w:asciiTheme="majorBidi" w:hAnsiTheme="majorBidi" w:cstheme="majorBidi"/>
              </w:rPr>
              <w:t>–</w:t>
            </w:r>
            <w:r w:rsidRPr="00ED1EE1">
              <w:rPr>
                <w:rFonts w:asciiTheme="majorBidi" w:hAnsiTheme="majorBidi" w:cstheme="majorBidi"/>
                <w:bCs/>
              </w:rPr>
              <w:t xml:space="preserve"> 1 vnt., 2025 m. – 1 vnt. ir 2025 m. </w:t>
            </w:r>
            <w:r w:rsidRPr="00ED1EE1">
              <w:rPr>
                <w:rFonts w:asciiTheme="majorBidi" w:hAnsiTheme="majorBidi" w:cstheme="majorBidi"/>
              </w:rPr>
              <w:t xml:space="preserve">– </w:t>
            </w:r>
            <w:r w:rsidRPr="00ED1EE1">
              <w:rPr>
                <w:rFonts w:asciiTheme="majorBidi" w:hAnsiTheme="majorBidi" w:cstheme="majorBidi"/>
                <w:bCs/>
              </w:rPr>
              <w:t>5 proc. didesnis darbuotojų, suprantančių pranešėjų apsaugos mechanizmo esmę ir jo veikimą, skaičius nei 2024 m.</w:t>
            </w:r>
          </w:p>
        </w:tc>
        <w:tc>
          <w:tcPr>
            <w:tcW w:w="1559" w:type="dxa"/>
          </w:tcPr>
          <w:p w14:paraId="0B8142B1" w14:textId="31D942ED" w:rsidR="0036032D" w:rsidRPr="00ED1EE1" w:rsidRDefault="0036032D" w:rsidP="0036032D">
            <w:pPr>
              <w:jc w:val="center"/>
              <w:rPr>
                <w:rFonts w:asciiTheme="majorBidi" w:hAnsiTheme="majorBidi" w:cstheme="majorBidi"/>
              </w:rPr>
            </w:pPr>
            <w:r w:rsidRPr="00ED1EE1">
              <w:rPr>
                <w:rFonts w:asciiTheme="majorBidi" w:hAnsiTheme="majorBidi" w:cstheme="majorBidi"/>
              </w:rPr>
              <w:t>2024 m. IV </w:t>
            </w:r>
            <w:proofErr w:type="spellStart"/>
            <w:r w:rsidRPr="00ED1EE1">
              <w:rPr>
                <w:rFonts w:asciiTheme="majorBidi" w:hAnsiTheme="majorBidi" w:cstheme="majorBidi"/>
              </w:rPr>
              <w:t>ketv</w:t>
            </w:r>
            <w:proofErr w:type="spellEnd"/>
            <w:r w:rsidRPr="00ED1EE1">
              <w:rPr>
                <w:rFonts w:asciiTheme="majorBidi" w:hAnsiTheme="majorBidi" w:cstheme="majorBidi"/>
              </w:rPr>
              <w:t>.</w:t>
            </w:r>
          </w:p>
        </w:tc>
        <w:tc>
          <w:tcPr>
            <w:tcW w:w="3265" w:type="dxa"/>
          </w:tcPr>
          <w:p w14:paraId="78E834E6" w14:textId="76E939BD" w:rsidR="0036032D" w:rsidRPr="00ED1EE1" w:rsidRDefault="0036032D" w:rsidP="0036032D">
            <w:pPr>
              <w:spacing w:after="120"/>
              <w:ind w:left="130" w:right="113"/>
              <w:jc w:val="both"/>
              <w:rPr>
                <w:rFonts w:asciiTheme="majorBidi" w:hAnsiTheme="majorBidi" w:cstheme="majorBidi"/>
                <w:spacing w:val="2"/>
              </w:rPr>
            </w:pPr>
            <w:r w:rsidRPr="00ED1EE1">
              <w:rPr>
                <w:rFonts w:asciiTheme="majorBidi" w:hAnsiTheme="majorBidi" w:cstheme="majorBidi"/>
                <w:spacing w:val="2"/>
              </w:rPr>
              <w:t>Naudodamiesi e. mokymo platforma, 4 RSC darbuotojai dalyvavo Specialiųjų tyrimų tarnybos mokymuose korupcijos prevencijos tema „Pranešėjų apsauga“ (1 akad. val.) (gauti 4 sertifikatai, patvirtinantys baigtus mokymus e. mokymo platformoje).</w:t>
            </w:r>
          </w:p>
        </w:tc>
      </w:tr>
      <w:tr w:rsidR="00ED1EE1" w:rsidRPr="00ED1EE1" w14:paraId="35ACBFA4" w14:textId="77777777" w:rsidTr="00313E5C">
        <w:trPr>
          <w:trHeight w:val="549"/>
        </w:trPr>
        <w:tc>
          <w:tcPr>
            <w:tcW w:w="14884" w:type="dxa"/>
            <w:gridSpan w:val="6"/>
          </w:tcPr>
          <w:p w14:paraId="51A48F0A" w14:textId="0CCEFBDD" w:rsidR="007B1F35" w:rsidRPr="00ED1EE1" w:rsidRDefault="007B1F35" w:rsidP="007B1F35">
            <w:pPr>
              <w:ind w:left="133" w:right="114"/>
              <w:jc w:val="center"/>
              <w:rPr>
                <w:rFonts w:asciiTheme="majorBidi" w:hAnsiTheme="majorBidi" w:cstheme="majorBidi"/>
                <w:b/>
                <w:bCs/>
              </w:rPr>
            </w:pPr>
            <w:r w:rsidRPr="00ED1EE1">
              <w:rPr>
                <w:rFonts w:asciiTheme="majorBidi" w:hAnsiTheme="majorBidi" w:cstheme="majorBidi"/>
                <w:b/>
                <w:bCs/>
              </w:rPr>
              <w:t>3. UŽDAVINYS</w:t>
            </w:r>
          </w:p>
          <w:p w14:paraId="01264EE1" w14:textId="3110638D" w:rsidR="007B1F35" w:rsidRPr="00ED1EE1" w:rsidRDefault="007B1F35" w:rsidP="007B1F35">
            <w:pPr>
              <w:ind w:left="133" w:right="114"/>
              <w:jc w:val="center"/>
              <w:rPr>
                <w:rFonts w:asciiTheme="majorBidi" w:hAnsiTheme="majorBidi" w:cstheme="majorBidi"/>
              </w:rPr>
            </w:pPr>
            <w:r w:rsidRPr="00ED1EE1">
              <w:rPr>
                <w:rFonts w:asciiTheme="majorBidi" w:hAnsiTheme="majorBidi" w:cstheme="majorBidi"/>
                <w:b/>
                <w:bCs/>
              </w:rPr>
              <w:t>Tobulinti antikorupcinę aplinką, didinti RSC darbuotojų nepakantumą korupcijai, valdyti interesų konfliktus</w:t>
            </w:r>
          </w:p>
        </w:tc>
      </w:tr>
      <w:tr w:rsidR="00ED1EE1" w:rsidRPr="00ED1EE1" w14:paraId="42F63E77" w14:textId="77777777" w:rsidTr="00A004D9">
        <w:trPr>
          <w:trHeight w:val="560"/>
        </w:trPr>
        <w:tc>
          <w:tcPr>
            <w:tcW w:w="703" w:type="dxa"/>
            <w:tcMar>
              <w:top w:w="0" w:type="dxa"/>
              <w:left w:w="108" w:type="dxa"/>
              <w:bottom w:w="0" w:type="dxa"/>
              <w:right w:w="108" w:type="dxa"/>
            </w:tcMar>
          </w:tcPr>
          <w:p w14:paraId="4ED078FC" w14:textId="4F0B5E19" w:rsidR="00BA646D" w:rsidRPr="00ED1EE1" w:rsidRDefault="00BA646D" w:rsidP="00BA646D">
            <w:pPr>
              <w:jc w:val="center"/>
              <w:rPr>
                <w:rFonts w:asciiTheme="majorBidi" w:hAnsiTheme="majorBidi" w:cstheme="majorBidi"/>
                <w:bCs/>
              </w:rPr>
            </w:pPr>
            <w:r w:rsidRPr="00ED1EE1">
              <w:rPr>
                <w:rFonts w:asciiTheme="majorBidi" w:hAnsiTheme="majorBidi" w:cstheme="majorBidi"/>
              </w:rPr>
              <w:t>3.1.</w:t>
            </w:r>
          </w:p>
        </w:tc>
        <w:tc>
          <w:tcPr>
            <w:tcW w:w="4567" w:type="dxa"/>
          </w:tcPr>
          <w:p w14:paraId="2EBE3324" w14:textId="0225D734" w:rsidR="00BA646D" w:rsidRPr="00ED1EE1" w:rsidRDefault="00BA646D" w:rsidP="00BA646D">
            <w:pPr>
              <w:ind w:left="109" w:right="103"/>
              <w:jc w:val="both"/>
              <w:rPr>
                <w:rFonts w:asciiTheme="majorBidi" w:hAnsiTheme="majorBidi" w:cstheme="majorBidi"/>
              </w:rPr>
            </w:pPr>
            <w:r w:rsidRPr="00ED1EE1">
              <w:rPr>
                <w:rStyle w:val="Numatytasispastraiposriftas1"/>
                <w:rFonts w:asciiTheme="majorBidi" w:hAnsiTheme="majorBidi" w:cstheme="majorBidi"/>
              </w:rPr>
              <w:t xml:space="preserve">Kalendoriniams metams pasibaigus, apibendrinti Valstybinės radiacinės saugos priežiūros ir kontrolės pareigūnų, kitų Radiacinės saugos centro valstybės tarnautojų ir darbuotojų, dirbančių pagal darbo sutartis, etikos kodekso, patvirtinto RSC direktoriaus 2012 m. balandžio 23 d. įsakymu Nr. V-52 „Dėl Valstybinės radiacinės saugos priežiūros ir kontrolės pareigūnų, kitų Radiacinės saugos centro </w:t>
            </w:r>
            <w:r w:rsidRPr="00ED1EE1">
              <w:rPr>
                <w:rStyle w:val="Numatytasispastraiposriftas1"/>
                <w:rFonts w:asciiTheme="majorBidi" w:hAnsiTheme="majorBidi" w:cstheme="majorBidi"/>
              </w:rPr>
              <w:lastRenderedPageBreak/>
              <w:t>valstybės tarnautojų ir darbuotojų, dirbančių pagal darbo sutartis, etikos kodekso patvirtinimo“ (toliau – Etikos kodeksas), taikymo rezultatus dėl Etikos kodekso pažeidimų, Etikos kodekso nuostatų laikymosi kontrolės, RSC etikos komiteto priimtų sprendimų ir tai paviešinti RSC interneto svetainėje</w:t>
            </w:r>
          </w:p>
        </w:tc>
        <w:tc>
          <w:tcPr>
            <w:tcW w:w="2238" w:type="dxa"/>
          </w:tcPr>
          <w:p w14:paraId="51BCAC84" w14:textId="00BD8B82" w:rsidR="00BA646D" w:rsidRPr="00ED1EE1" w:rsidRDefault="00BA646D" w:rsidP="00BA646D">
            <w:pPr>
              <w:ind w:left="77" w:right="27"/>
              <w:jc w:val="both"/>
              <w:rPr>
                <w:rFonts w:asciiTheme="majorBidi" w:hAnsiTheme="majorBidi" w:cstheme="majorBidi"/>
              </w:rPr>
            </w:pPr>
            <w:r w:rsidRPr="00ED1EE1">
              <w:rPr>
                <w:rFonts w:asciiTheme="majorBidi" w:hAnsiTheme="majorBidi" w:cstheme="majorBidi"/>
              </w:rPr>
              <w:lastRenderedPageBreak/>
              <w:t>Už korupcijai atsparios aplinkos kūrimą atsakingas asmuo</w:t>
            </w:r>
          </w:p>
        </w:tc>
        <w:tc>
          <w:tcPr>
            <w:tcW w:w="2552" w:type="dxa"/>
          </w:tcPr>
          <w:p w14:paraId="029DB4C1" w14:textId="77777777" w:rsidR="00BA646D" w:rsidRPr="00ED1EE1" w:rsidRDefault="00BA646D" w:rsidP="00BA646D">
            <w:pPr>
              <w:ind w:left="146"/>
              <w:jc w:val="both"/>
              <w:rPr>
                <w:rFonts w:asciiTheme="majorBidi" w:eastAsia="Calibri" w:hAnsiTheme="majorBidi" w:cstheme="majorBidi"/>
              </w:rPr>
            </w:pPr>
            <w:r w:rsidRPr="00ED1EE1">
              <w:rPr>
                <w:rFonts w:asciiTheme="majorBidi" w:eastAsia="Calibri" w:hAnsiTheme="majorBidi" w:cstheme="majorBidi"/>
              </w:rPr>
              <w:t>2024 m. I </w:t>
            </w:r>
            <w:proofErr w:type="spellStart"/>
            <w:r w:rsidRPr="00ED1EE1">
              <w:rPr>
                <w:rFonts w:asciiTheme="majorBidi" w:eastAsia="Calibri" w:hAnsiTheme="majorBidi" w:cstheme="majorBidi"/>
              </w:rPr>
              <w:t>ketv</w:t>
            </w:r>
            <w:proofErr w:type="spellEnd"/>
            <w:r w:rsidRPr="00ED1EE1">
              <w:rPr>
                <w:rFonts w:asciiTheme="majorBidi" w:eastAsia="Calibri" w:hAnsiTheme="majorBidi" w:cstheme="majorBidi"/>
              </w:rPr>
              <w:t>.,</w:t>
            </w:r>
          </w:p>
          <w:p w14:paraId="40A64484" w14:textId="772BEEE6" w:rsidR="00BA646D" w:rsidRPr="00ED1EE1" w:rsidRDefault="00BA646D" w:rsidP="00BA646D">
            <w:pPr>
              <w:ind w:left="146" w:right="139"/>
              <w:jc w:val="both"/>
              <w:rPr>
                <w:rFonts w:asciiTheme="majorBidi" w:hAnsiTheme="majorBidi" w:cstheme="majorBidi"/>
              </w:rPr>
            </w:pPr>
            <w:r w:rsidRPr="00ED1EE1">
              <w:rPr>
                <w:rFonts w:asciiTheme="majorBidi" w:eastAsia="Calibri" w:hAnsiTheme="majorBidi" w:cstheme="majorBidi"/>
              </w:rPr>
              <w:t>2025 m. I </w:t>
            </w:r>
            <w:proofErr w:type="spellStart"/>
            <w:r w:rsidRPr="00ED1EE1">
              <w:rPr>
                <w:rFonts w:asciiTheme="majorBidi" w:eastAsia="Calibri" w:hAnsiTheme="majorBidi" w:cstheme="majorBidi"/>
              </w:rPr>
              <w:t>ketv</w:t>
            </w:r>
            <w:proofErr w:type="spellEnd"/>
            <w:r w:rsidRPr="00ED1EE1">
              <w:rPr>
                <w:rFonts w:asciiTheme="majorBidi" w:eastAsia="Calibri" w:hAnsiTheme="majorBidi" w:cstheme="majorBidi"/>
              </w:rPr>
              <w:t>.</w:t>
            </w:r>
          </w:p>
        </w:tc>
        <w:tc>
          <w:tcPr>
            <w:tcW w:w="1559" w:type="dxa"/>
          </w:tcPr>
          <w:p w14:paraId="4E3325E2" w14:textId="6B78F3BC" w:rsidR="00BA646D" w:rsidRPr="00ED1EE1" w:rsidRDefault="00BA646D" w:rsidP="00BA646D">
            <w:pPr>
              <w:jc w:val="center"/>
              <w:rPr>
                <w:rFonts w:asciiTheme="majorBidi" w:hAnsiTheme="majorBidi" w:cstheme="majorBidi"/>
              </w:rPr>
            </w:pPr>
            <w:r w:rsidRPr="00ED1EE1">
              <w:rPr>
                <w:rFonts w:asciiTheme="majorBidi" w:hAnsiTheme="majorBidi" w:cstheme="majorBidi"/>
              </w:rPr>
              <w:t>2024-03-28</w:t>
            </w:r>
          </w:p>
        </w:tc>
        <w:tc>
          <w:tcPr>
            <w:tcW w:w="3265" w:type="dxa"/>
          </w:tcPr>
          <w:p w14:paraId="1A2B51EF" w14:textId="733AAAC9" w:rsidR="00BA646D" w:rsidRPr="00ED1EE1" w:rsidRDefault="00BA646D" w:rsidP="00BA646D">
            <w:pPr>
              <w:ind w:left="133" w:right="114"/>
              <w:jc w:val="both"/>
              <w:rPr>
                <w:rFonts w:asciiTheme="majorBidi" w:hAnsiTheme="majorBidi" w:cstheme="majorBidi"/>
              </w:rPr>
            </w:pPr>
            <w:r w:rsidRPr="00ED1EE1">
              <w:rPr>
                <w:rFonts w:asciiTheme="majorBidi" w:hAnsiTheme="majorBidi" w:cstheme="majorBidi"/>
              </w:rPr>
              <w:t>RSC direktoriui pateikta RSC etikos komiteto 2023 m. veiklos ataskaita, kurios esminės nuostatos nurodytos RSC interneto svetainės skyriaus „Korupcijos prevencija“ srityje „Kita informacija apie korupcijos prevenciją“.</w:t>
            </w:r>
          </w:p>
          <w:p w14:paraId="0AF30130" w14:textId="655D0A2D" w:rsidR="00BA646D" w:rsidRPr="00ED1EE1" w:rsidRDefault="00BA646D" w:rsidP="00BA646D">
            <w:pPr>
              <w:ind w:left="133" w:right="114"/>
              <w:jc w:val="both"/>
              <w:rPr>
                <w:rFonts w:asciiTheme="majorBidi" w:hAnsiTheme="majorBidi" w:cstheme="majorBidi"/>
              </w:rPr>
            </w:pPr>
            <w:r w:rsidRPr="00ED1EE1">
              <w:rPr>
                <w:rFonts w:asciiTheme="majorBidi" w:hAnsiTheme="majorBidi" w:cstheme="majorBidi"/>
              </w:rPr>
              <w:lastRenderedPageBreak/>
              <w:t>Komiteto sudėtis buvo pakeista RSC direktoriaus 2024 m. kovo 28 d. įsakymu Nr. V-26 „Dėl Radiacinės saugos centro direktoriaus 2016 m. rugsėjo 13 d. įsakymo Nr. V-131 „Dėl Radiacinės saugos centro etikos komiteto darbo reglamento patvirtinimo ir Radiacinės saugos centro etikos komiteto sudarymo“ pakeitimo“.</w:t>
            </w:r>
          </w:p>
          <w:p w14:paraId="301F7C74" w14:textId="4E1AF08F" w:rsidR="00BA646D" w:rsidRPr="00ED1EE1" w:rsidRDefault="00BA646D" w:rsidP="00371F7F">
            <w:pPr>
              <w:spacing w:after="120"/>
              <w:ind w:left="130" w:right="113"/>
              <w:jc w:val="both"/>
              <w:rPr>
                <w:rFonts w:asciiTheme="majorBidi" w:hAnsiTheme="majorBidi" w:cstheme="majorBidi"/>
              </w:rPr>
            </w:pPr>
            <w:r w:rsidRPr="00ED1EE1">
              <w:rPr>
                <w:rFonts w:asciiTheme="majorBidi" w:hAnsiTheme="majorBidi" w:cstheme="majorBidi"/>
              </w:rPr>
              <w:t>Komitetas 2023 m. nenustatė Etikos kodekso pažeidimo atvejų. 2023 m. asmenys nesikreipė į Komitetą dėl Etikos kodekso nuostatų pažeidimo.</w:t>
            </w:r>
          </w:p>
        </w:tc>
      </w:tr>
      <w:tr w:rsidR="00ED1EE1" w:rsidRPr="00ED1EE1" w14:paraId="347AC37F" w14:textId="77777777" w:rsidTr="00E82481">
        <w:trPr>
          <w:trHeight w:val="560"/>
        </w:trPr>
        <w:tc>
          <w:tcPr>
            <w:tcW w:w="703" w:type="dxa"/>
            <w:tcMar>
              <w:top w:w="0" w:type="dxa"/>
              <w:left w:w="108" w:type="dxa"/>
              <w:bottom w:w="0" w:type="dxa"/>
              <w:right w:w="108" w:type="dxa"/>
            </w:tcMar>
          </w:tcPr>
          <w:p w14:paraId="1B8A64C1" w14:textId="115094E2" w:rsidR="00E47CD8" w:rsidRPr="00ED1EE1" w:rsidRDefault="00E47CD8" w:rsidP="00E47CD8">
            <w:pPr>
              <w:jc w:val="center"/>
              <w:rPr>
                <w:rFonts w:asciiTheme="majorBidi" w:hAnsiTheme="majorBidi" w:cstheme="majorBidi"/>
              </w:rPr>
            </w:pPr>
            <w:r w:rsidRPr="00ED1EE1">
              <w:rPr>
                <w:rFonts w:asciiTheme="majorBidi" w:hAnsiTheme="majorBidi" w:cstheme="majorBidi"/>
              </w:rPr>
              <w:lastRenderedPageBreak/>
              <w:t>3.2.</w:t>
            </w:r>
          </w:p>
        </w:tc>
        <w:tc>
          <w:tcPr>
            <w:tcW w:w="4567" w:type="dxa"/>
          </w:tcPr>
          <w:p w14:paraId="274810AA" w14:textId="5B6C4AA3" w:rsidR="00E47CD8" w:rsidRPr="00ED1EE1" w:rsidRDefault="00E47CD8" w:rsidP="00E47CD8">
            <w:pPr>
              <w:ind w:left="109" w:right="103"/>
              <w:jc w:val="both"/>
              <w:rPr>
                <w:rFonts w:asciiTheme="majorBidi" w:hAnsiTheme="majorBidi" w:cstheme="majorBidi"/>
              </w:rPr>
            </w:pPr>
            <w:r w:rsidRPr="00ED1EE1">
              <w:rPr>
                <w:rFonts w:asciiTheme="majorBidi" w:hAnsiTheme="majorBidi" w:cstheme="majorBidi"/>
              </w:rPr>
              <w:t>Vykdyti asmenų, dirbančių valstybinėje tarnyboje, kontrolę, kaip jie laikosi Viešųjų ir privačių interesų derinimo įstatymo reikalavimų</w:t>
            </w:r>
          </w:p>
        </w:tc>
        <w:tc>
          <w:tcPr>
            <w:tcW w:w="2238" w:type="dxa"/>
          </w:tcPr>
          <w:p w14:paraId="12B4075A" w14:textId="64783351" w:rsidR="00E47CD8" w:rsidRPr="00ED1EE1" w:rsidRDefault="00E47CD8" w:rsidP="00E47CD8">
            <w:pPr>
              <w:ind w:left="77" w:right="27"/>
              <w:jc w:val="both"/>
              <w:rPr>
                <w:rFonts w:asciiTheme="majorBidi" w:hAnsiTheme="majorBidi" w:cstheme="majorBidi"/>
              </w:rPr>
            </w:pPr>
            <w:r w:rsidRPr="00ED1EE1">
              <w:rPr>
                <w:rFonts w:asciiTheme="majorBidi" w:hAnsiTheme="majorBidi" w:cstheme="majorBidi"/>
              </w:rPr>
              <w:t>Nuolat</w:t>
            </w:r>
          </w:p>
        </w:tc>
        <w:tc>
          <w:tcPr>
            <w:tcW w:w="2552" w:type="dxa"/>
          </w:tcPr>
          <w:p w14:paraId="1F8AC703" w14:textId="72559E0A" w:rsidR="00E47CD8" w:rsidRPr="00ED1EE1" w:rsidRDefault="00E47CD8" w:rsidP="00E47CD8">
            <w:pPr>
              <w:ind w:left="146" w:right="139"/>
              <w:jc w:val="both"/>
              <w:rPr>
                <w:rFonts w:asciiTheme="majorBidi" w:hAnsiTheme="majorBidi" w:cstheme="majorBidi"/>
              </w:rPr>
            </w:pPr>
            <w:r w:rsidRPr="00ED1EE1">
              <w:rPr>
                <w:rFonts w:asciiTheme="majorBidi" w:hAnsiTheme="majorBidi" w:cstheme="majorBidi"/>
              </w:rPr>
              <w:t>RSC užtikrinama, kad būtų vykdoma asmenų, dirbančių valstybinėje tarnyboje, kontrolė, kaip jie laikosi Viešųjų ir privačių interesų derinimo įstatymo reikalavimų</w:t>
            </w:r>
          </w:p>
        </w:tc>
        <w:tc>
          <w:tcPr>
            <w:tcW w:w="1559" w:type="dxa"/>
          </w:tcPr>
          <w:p w14:paraId="0F8DDA24" w14:textId="22897AE6" w:rsidR="00E47CD8" w:rsidRPr="00ED1EE1" w:rsidRDefault="00E47CD8" w:rsidP="00E47CD8">
            <w:pPr>
              <w:jc w:val="center"/>
              <w:rPr>
                <w:rFonts w:asciiTheme="majorBidi" w:hAnsiTheme="majorBidi" w:cstheme="majorBidi"/>
              </w:rPr>
            </w:pPr>
            <w:r w:rsidRPr="00ED1EE1">
              <w:rPr>
                <w:rFonts w:asciiTheme="majorBidi" w:hAnsiTheme="majorBidi" w:cstheme="majorBidi"/>
              </w:rPr>
              <w:t>2024-03-26,</w:t>
            </w:r>
          </w:p>
          <w:p w14:paraId="684254B3" w14:textId="29E8F8BB" w:rsidR="00354F31" w:rsidRPr="00ED1EE1" w:rsidRDefault="00354F31" w:rsidP="00354F31">
            <w:pPr>
              <w:jc w:val="center"/>
              <w:rPr>
                <w:rFonts w:asciiTheme="majorBidi" w:hAnsiTheme="majorBidi" w:cstheme="majorBidi"/>
              </w:rPr>
            </w:pPr>
            <w:r w:rsidRPr="00ED1EE1">
              <w:rPr>
                <w:rFonts w:asciiTheme="majorBidi" w:hAnsiTheme="majorBidi" w:cstheme="majorBidi"/>
              </w:rPr>
              <w:t>2024-05-09,</w:t>
            </w:r>
          </w:p>
          <w:p w14:paraId="22E95B5E" w14:textId="2D6ED0BB" w:rsidR="001120A0" w:rsidRPr="00ED1EE1" w:rsidRDefault="001120A0" w:rsidP="001120A0">
            <w:pPr>
              <w:jc w:val="center"/>
              <w:rPr>
                <w:rFonts w:asciiTheme="majorBidi" w:hAnsiTheme="majorBidi" w:cstheme="majorBidi"/>
              </w:rPr>
            </w:pPr>
            <w:r w:rsidRPr="00ED1EE1">
              <w:rPr>
                <w:rFonts w:asciiTheme="majorBidi" w:hAnsiTheme="majorBidi" w:cstheme="majorBidi"/>
              </w:rPr>
              <w:t>2024-09-30,</w:t>
            </w:r>
          </w:p>
          <w:p w14:paraId="39BB4A19" w14:textId="77777777" w:rsidR="001120A0" w:rsidRPr="00ED1EE1" w:rsidRDefault="001120A0" w:rsidP="001120A0">
            <w:pPr>
              <w:jc w:val="center"/>
              <w:rPr>
                <w:rFonts w:asciiTheme="majorBidi" w:hAnsiTheme="majorBidi" w:cstheme="majorBidi"/>
              </w:rPr>
            </w:pPr>
            <w:r w:rsidRPr="00ED1EE1">
              <w:rPr>
                <w:rFonts w:asciiTheme="majorBidi" w:hAnsiTheme="majorBidi" w:cstheme="majorBidi"/>
              </w:rPr>
              <w:t>2024-10-03</w:t>
            </w:r>
          </w:p>
          <w:p w14:paraId="0BFB5635" w14:textId="77777777" w:rsidR="00E47CD8" w:rsidRPr="00ED1EE1" w:rsidRDefault="00E47CD8" w:rsidP="00E47CD8">
            <w:pPr>
              <w:jc w:val="center"/>
              <w:rPr>
                <w:rFonts w:asciiTheme="majorBidi" w:hAnsiTheme="majorBidi" w:cstheme="majorBidi"/>
              </w:rPr>
            </w:pPr>
          </w:p>
          <w:p w14:paraId="15A91FD8" w14:textId="77777777" w:rsidR="00E47CD8" w:rsidRPr="00ED1EE1" w:rsidRDefault="00E47CD8" w:rsidP="00E47CD8">
            <w:pPr>
              <w:jc w:val="center"/>
              <w:rPr>
                <w:rFonts w:asciiTheme="majorBidi" w:hAnsiTheme="majorBidi" w:cstheme="majorBidi"/>
              </w:rPr>
            </w:pPr>
          </w:p>
          <w:p w14:paraId="7E6D1C04" w14:textId="77777777" w:rsidR="00CA7655" w:rsidRPr="00ED1EE1" w:rsidRDefault="00CA7655" w:rsidP="00E47CD8">
            <w:pPr>
              <w:jc w:val="center"/>
              <w:rPr>
                <w:rFonts w:asciiTheme="majorBidi" w:hAnsiTheme="majorBidi" w:cstheme="majorBidi"/>
              </w:rPr>
            </w:pPr>
          </w:p>
          <w:p w14:paraId="278B6225" w14:textId="77777777" w:rsidR="00CA7655" w:rsidRDefault="00CA7655" w:rsidP="00E47CD8">
            <w:pPr>
              <w:jc w:val="center"/>
              <w:rPr>
                <w:rFonts w:asciiTheme="majorBidi" w:hAnsiTheme="majorBidi" w:cstheme="majorBidi"/>
              </w:rPr>
            </w:pPr>
          </w:p>
          <w:p w14:paraId="433F0F28" w14:textId="77777777" w:rsidR="00D95788" w:rsidRDefault="00D95788" w:rsidP="00E47CD8">
            <w:pPr>
              <w:jc w:val="center"/>
              <w:rPr>
                <w:rFonts w:asciiTheme="majorBidi" w:hAnsiTheme="majorBidi" w:cstheme="majorBidi"/>
              </w:rPr>
            </w:pPr>
          </w:p>
          <w:p w14:paraId="48686F62" w14:textId="77777777" w:rsidR="00D95788" w:rsidRPr="00ED1EE1" w:rsidRDefault="00D95788" w:rsidP="00E47CD8">
            <w:pPr>
              <w:jc w:val="center"/>
              <w:rPr>
                <w:rFonts w:asciiTheme="majorBidi" w:hAnsiTheme="majorBidi" w:cstheme="majorBidi"/>
              </w:rPr>
            </w:pPr>
          </w:p>
          <w:p w14:paraId="3A3E44FB" w14:textId="77777777" w:rsidR="00CA7655" w:rsidRPr="00ED1EE1" w:rsidRDefault="00CA7655" w:rsidP="00E47CD8">
            <w:pPr>
              <w:jc w:val="center"/>
              <w:rPr>
                <w:rFonts w:asciiTheme="majorBidi" w:hAnsiTheme="majorBidi" w:cstheme="majorBidi"/>
              </w:rPr>
            </w:pPr>
          </w:p>
          <w:p w14:paraId="143765BB" w14:textId="77777777" w:rsidR="00E47CD8" w:rsidRPr="00ED1EE1" w:rsidRDefault="00E47CD8" w:rsidP="00E47CD8">
            <w:pPr>
              <w:jc w:val="center"/>
              <w:rPr>
                <w:rFonts w:asciiTheme="majorBidi" w:hAnsiTheme="majorBidi" w:cstheme="majorBidi"/>
              </w:rPr>
            </w:pPr>
          </w:p>
          <w:p w14:paraId="0C6409D1" w14:textId="77777777" w:rsidR="00E47CD8" w:rsidRPr="00ED1EE1" w:rsidRDefault="00E47CD8" w:rsidP="008755DE">
            <w:pPr>
              <w:spacing w:after="120"/>
              <w:jc w:val="center"/>
              <w:rPr>
                <w:rFonts w:asciiTheme="majorBidi" w:hAnsiTheme="majorBidi" w:cstheme="majorBidi"/>
              </w:rPr>
            </w:pPr>
          </w:p>
          <w:p w14:paraId="5E739249" w14:textId="77777777" w:rsidR="00E47CD8" w:rsidRDefault="00E47CD8" w:rsidP="00E47CD8">
            <w:pPr>
              <w:jc w:val="center"/>
              <w:rPr>
                <w:rFonts w:asciiTheme="majorBidi" w:hAnsiTheme="majorBidi" w:cstheme="majorBidi"/>
              </w:rPr>
            </w:pPr>
            <w:r w:rsidRPr="00ED1EE1">
              <w:rPr>
                <w:rFonts w:asciiTheme="majorBidi" w:hAnsiTheme="majorBidi" w:cstheme="majorBidi"/>
              </w:rPr>
              <w:t>2024-03-27</w:t>
            </w:r>
          </w:p>
          <w:p w14:paraId="6539D3F8" w14:textId="77777777" w:rsidR="008755DE" w:rsidRDefault="008755DE" w:rsidP="00E47CD8">
            <w:pPr>
              <w:jc w:val="center"/>
              <w:rPr>
                <w:rFonts w:asciiTheme="majorBidi" w:hAnsiTheme="majorBidi" w:cstheme="majorBidi"/>
              </w:rPr>
            </w:pPr>
          </w:p>
          <w:p w14:paraId="054B32D7" w14:textId="77777777" w:rsidR="008755DE" w:rsidRDefault="008755DE" w:rsidP="00E47CD8">
            <w:pPr>
              <w:jc w:val="center"/>
              <w:rPr>
                <w:rFonts w:asciiTheme="majorBidi" w:hAnsiTheme="majorBidi" w:cstheme="majorBidi"/>
              </w:rPr>
            </w:pPr>
          </w:p>
          <w:p w14:paraId="1DCF57E0" w14:textId="77777777" w:rsidR="008755DE" w:rsidRDefault="008755DE" w:rsidP="00E47CD8">
            <w:pPr>
              <w:jc w:val="center"/>
              <w:rPr>
                <w:rFonts w:asciiTheme="majorBidi" w:hAnsiTheme="majorBidi" w:cstheme="majorBidi"/>
              </w:rPr>
            </w:pPr>
          </w:p>
          <w:p w14:paraId="3E11B4BF" w14:textId="77777777" w:rsidR="008755DE" w:rsidRDefault="008755DE" w:rsidP="00E47CD8">
            <w:pPr>
              <w:jc w:val="center"/>
              <w:rPr>
                <w:rFonts w:asciiTheme="majorBidi" w:hAnsiTheme="majorBidi" w:cstheme="majorBidi"/>
              </w:rPr>
            </w:pPr>
          </w:p>
          <w:p w14:paraId="3976DC4C" w14:textId="77777777" w:rsidR="008755DE" w:rsidRDefault="008755DE" w:rsidP="00E47CD8">
            <w:pPr>
              <w:jc w:val="center"/>
              <w:rPr>
                <w:rFonts w:asciiTheme="majorBidi" w:hAnsiTheme="majorBidi" w:cstheme="majorBidi"/>
              </w:rPr>
            </w:pPr>
          </w:p>
          <w:p w14:paraId="0D37C3C8" w14:textId="77777777" w:rsidR="008755DE" w:rsidRDefault="008755DE" w:rsidP="00E47CD8">
            <w:pPr>
              <w:jc w:val="center"/>
              <w:rPr>
                <w:rFonts w:asciiTheme="majorBidi" w:hAnsiTheme="majorBidi" w:cstheme="majorBidi"/>
              </w:rPr>
            </w:pPr>
          </w:p>
          <w:p w14:paraId="5A0CE7AD" w14:textId="77777777" w:rsidR="008755DE" w:rsidRDefault="008755DE" w:rsidP="00E47CD8">
            <w:pPr>
              <w:jc w:val="center"/>
              <w:rPr>
                <w:rFonts w:asciiTheme="majorBidi" w:hAnsiTheme="majorBidi" w:cstheme="majorBidi"/>
              </w:rPr>
            </w:pPr>
          </w:p>
          <w:p w14:paraId="4CEBC302" w14:textId="77777777" w:rsidR="008755DE" w:rsidRDefault="008755DE" w:rsidP="00E47CD8">
            <w:pPr>
              <w:jc w:val="center"/>
              <w:rPr>
                <w:rFonts w:asciiTheme="majorBidi" w:hAnsiTheme="majorBidi" w:cstheme="majorBidi"/>
              </w:rPr>
            </w:pPr>
          </w:p>
          <w:p w14:paraId="518F8D25" w14:textId="77777777" w:rsidR="008755DE" w:rsidRDefault="008755DE" w:rsidP="00E47CD8">
            <w:pPr>
              <w:jc w:val="center"/>
              <w:rPr>
                <w:rFonts w:asciiTheme="majorBidi" w:hAnsiTheme="majorBidi" w:cstheme="majorBidi"/>
              </w:rPr>
            </w:pPr>
          </w:p>
          <w:p w14:paraId="6228D21F" w14:textId="77777777" w:rsidR="008755DE" w:rsidRDefault="008755DE" w:rsidP="00E47CD8">
            <w:pPr>
              <w:jc w:val="center"/>
              <w:rPr>
                <w:rFonts w:asciiTheme="majorBidi" w:hAnsiTheme="majorBidi" w:cstheme="majorBidi"/>
              </w:rPr>
            </w:pPr>
          </w:p>
          <w:p w14:paraId="6F5F1975" w14:textId="77777777" w:rsidR="008755DE" w:rsidRDefault="008755DE" w:rsidP="00E47CD8">
            <w:pPr>
              <w:jc w:val="center"/>
              <w:rPr>
                <w:rFonts w:asciiTheme="majorBidi" w:hAnsiTheme="majorBidi" w:cstheme="majorBidi"/>
              </w:rPr>
            </w:pPr>
          </w:p>
          <w:p w14:paraId="46F46F86" w14:textId="77777777" w:rsidR="008755DE" w:rsidRDefault="008755DE" w:rsidP="00E47CD8">
            <w:pPr>
              <w:jc w:val="center"/>
              <w:rPr>
                <w:rFonts w:asciiTheme="majorBidi" w:hAnsiTheme="majorBidi" w:cstheme="majorBidi"/>
              </w:rPr>
            </w:pPr>
          </w:p>
          <w:p w14:paraId="5782AEE4" w14:textId="77777777" w:rsidR="008755DE" w:rsidRDefault="008755DE" w:rsidP="00E47CD8">
            <w:pPr>
              <w:jc w:val="center"/>
              <w:rPr>
                <w:rFonts w:asciiTheme="majorBidi" w:hAnsiTheme="majorBidi" w:cstheme="majorBidi"/>
              </w:rPr>
            </w:pPr>
          </w:p>
          <w:p w14:paraId="797E914C" w14:textId="77777777" w:rsidR="008755DE" w:rsidRDefault="008755DE" w:rsidP="00E47CD8">
            <w:pPr>
              <w:jc w:val="center"/>
              <w:rPr>
                <w:rFonts w:asciiTheme="majorBidi" w:hAnsiTheme="majorBidi" w:cstheme="majorBidi"/>
              </w:rPr>
            </w:pPr>
          </w:p>
          <w:p w14:paraId="1401C5F0" w14:textId="77777777" w:rsidR="008755DE" w:rsidRDefault="008755DE" w:rsidP="00E47CD8">
            <w:pPr>
              <w:jc w:val="center"/>
              <w:rPr>
                <w:rFonts w:asciiTheme="majorBidi" w:hAnsiTheme="majorBidi" w:cstheme="majorBidi"/>
              </w:rPr>
            </w:pPr>
          </w:p>
          <w:p w14:paraId="36CD38EF" w14:textId="77777777" w:rsidR="008755DE" w:rsidRDefault="008755DE" w:rsidP="00E47CD8">
            <w:pPr>
              <w:jc w:val="center"/>
              <w:rPr>
                <w:rFonts w:asciiTheme="majorBidi" w:hAnsiTheme="majorBidi" w:cstheme="majorBidi"/>
              </w:rPr>
            </w:pPr>
          </w:p>
          <w:p w14:paraId="077D5A71" w14:textId="77777777" w:rsidR="008755DE" w:rsidRDefault="008755DE" w:rsidP="00E47CD8">
            <w:pPr>
              <w:jc w:val="center"/>
              <w:rPr>
                <w:rFonts w:asciiTheme="majorBidi" w:hAnsiTheme="majorBidi" w:cstheme="majorBidi"/>
              </w:rPr>
            </w:pPr>
          </w:p>
          <w:p w14:paraId="6CFF9A06" w14:textId="77777777" w:rsidR="008755DE" w:rsidRDefault="008755DE" w:rsidP="00E47CD8">
            <w:pPr>
              <w:jc w:val="center"/>
              <w:rPr>
                <w:rFonts w:asciiTheme="majorBidi" w:hAnsiTheme="majorBidi" w:cstheme="majorBidi"/>
              </w:rPr>
            </w:pPr>
          </w:p>
          <w:p w14:paraId="2D1B8B75" w14:textId="77777777" w:rsidR="008755DE" w:rsidRDefault="008755DE" w:rsidP="00E47CD8">
            <w:pPr>
              <w:jc w:val="center"/>
              <w:rPr>
                <w:rFonts w:asciiTheme="majorBidi" w:hAnsiTheme="majorBidi" w:cstheme="majorBidi"/>
              </w:rPr>
            </w:pPr>
          </w:p>
          <w:p w14:paraId="68629304" w14:textId="77777777" w:rsidR="008755DE" w:rsidRDefault="008755DE" w:rsidP="00E47CD8">
            <w:pPr>
              <w:jc w:val="center"/>
              <w:rPr>
                <w:rFonts w:asciiTheme="majorBidi" w:hAnsiTheme="majorBidi" w:cstheme="majorBidi"/>
              </w:rPr>
            </w:pPr>
          </w:p>
          <w:p w14:paraId="54BAB068" w14:textId="77777777" w:rsidR="008755DE" w:rsidRDefault="008755DE" w:rsidP="008755DE">
            <w:pPr>
              <w:spacing w:after="120"/>
              <w:jc w:val="center"/>
              <w:rPr>
                <w:rFonts w:asciiTheme="majorBidi" w:hAnsiTheme="majorBidi" w:cstheme="majorBidi"/>
              </w:rPr>
            </w:pPr>
          </w:p>
          <w:p w14:paraId="2A018439" w14:textId="190E5F19" w:rsidR="008755DE" w:rsidRPr="00ED1EE1" w:rsidRDefault="008755DE" w:rsidP="008755DE">
            <w:pPr>
              <w:spacing w:after="120"/>
              <w:jc w:val="center"/>
              <w:rPr>
                <w:rFonts w:asciiTheme="majorBidi" w:hAnsiTheme="majorBidi" w:cstheme="majorBidi"/>
              </w:rPr>
            </w:pPr>
            <w:r w:rsidRPr="00ED1EE1">
              <w:rPr>
                <w:rFonts w:asciiTheme="majorBidi" w:hAnsiTheme="majorBidi" w:cstheme="majorBidi"/>
              </w:rPr>
              <w:t>2024-03-28</w:t>
            </w:r>
          </w:p>
        </w:tc>
        <w:tc>
          <w:tcPr>
            <w:tcW w:w="3265" w:type="dxa"/>
          </w:tcPr>
          <w:p w14:paraId="2BB03036" w14:textId="5DE1F37D" w:rsidR="00E47CD8" w:rsidRPr="00ED1EE1" w:rsidRDefault="00E47CD8" w:rsidP="00E47CD8">
            <w:pPr>
              <w:spacing w:after="120"/>
              <w:ind w:left="130" w:right="113"/>
              <w:jc w:val="both"/>
              <w:rPr>
                <w:rFonts w:asciiTheme="majorBidi" w:hAnsiTheme="majorBidi" w:cstheme="majorBidi"/>
              </w:rPr>
            </w:pPr>
            <w:r w:rsidRPr="00ED1EE1">
              <w:rPr>
                <w:rFonts w:asciiTheme="majorBidi" w:hAnsiTheme="majorBidi" w:cstheme="majorBidi"/>
              </w:rPr>
              <w:lastRenderedPageBreak/>
              <w:t xml:space="preserve">Už korupcijai atsparios aplinkos kūrimą atsakingas asmuo </w:t>
            </w:r>
            <w:r w:rsidRPr="00ED1EE1">
              <w:rPr>
                <w:rFonts w:asciiTheme="majorBidi" w:hAnsiTheme="majorBidi" w:cstheme="majorBidi"/>
                <w:bCs/>
              </w:rPr>
              <w:t>vykdė RSC darbuotojų</w:t>
            </w:r>
            <w:r w:rsidR="00CA7655" w:rsidRPr="00ED1EE1">
              <w:rPr>
                <w:rFonts w:asciiTheme="majorBidi" w:hAnsiTheme="majorBidi" w:cstheme="majorBidi"/>
                <w:bCs/>
              </w:rPr>
              <w:t xml:space="preserve"> </w:t>
            </w:r>
            <w:r w:rsidRPr="00ED1EE1">
              <w:rPr>
                <w:rFonts w:asciiTheme="majorBidi" w:hAnsiTheme="majorBidi" w:cstheme="majorBidi"/>
                <w:bCs/>
              </w:rPr>
              <w:t xml:space="preserve">(kurie yra </w:t>
            </w:r>
            <w:r w:rsidRPr="00ED1EE1">
              <w:rPr>
                <w:rFonts w:asciiTheme="majorBidi" w:hAnsiTheme="majorBidi" w:cstheme="majorBidi"/>
              </w:rPr>
              <w:t>asmenys, dirbantys valstybinėje tarnyboje</w:t>
            </w:r>
            <w:r w:rsidRPr="00ED1EE1">
              <w:rPr>
                <w:rFonts w:asciiTheme="majorBidi" w:hAnsiTheme="majorBidi" w:cstheme="majorBidi"/>
                <w:bCs/>
              </w:rPr>
              <w:t>)</w:t>
            </w:r>
            <w:r w:rsidR="00CA7655" w:rsidRPr="00ED1EE1">
              <w:rPr>
                <w:rFonts w:asciiTheme="majorBidi" w:hAnsiTheme="majorBidi" w:cstheme="majorBidi"/>
                <w:bCs/>
              </w:rPr>
              <w:t xml:space="preserve"> </w:t>
            </w:r>
            <w:r w:rsidRPr="00ED1EE1">
              <w:rPr>
                <w:rFonts w:asciiTheme="majorBidi" w:hAnsiTheme="majorBidi" w:cstheme="majorBidi"/>
              </w:rPr>
              <w:t xml:space="preserve">kontrolę, kaip jie deklaravo privačius interesus Privačių interesų registre (PINREG) ir laikėsi Viešųjų ir privačių </w:t>
            </w:r>
            <w:r w:rsidRPr="00ED1EE1">
              <w:rPr>
                <w:rFonts w:asciiTheme="majorBidi" w:hAnsiTheme="majorBidi" w:cstheme="majorBidi"/>
              </w:rPr>
              <w:lastRenderedPageBreak/>
              <w:t xml:space="preserve">interesų derinimo įstatymo reikalavimų. </w:t>
            </w:r>
          </w:p>
          <w:p w14:paraId="616AB738" w14:textId="77777777" w:rsidR="00E47CD8" w:rsidRDefault="00E47CD8" w:rsidP="001120A0">
            <w:pPr>
              <w:spacing w:after="120"/>
              <w:ind w:left="130" w:right="113"/>
              <w:jc w:val="both"/>
              <w:rPr>
                <w:rFonts w:eastAsia="Droid Sans" w:cs="Lohit Hindi"/>
                <w:kern w:val="3"/>
                <w:lang w:eastAsia="zh-CN" w:bidi="hi-IN"/>
              </w:rPr>
            </w:pPr>
            <w:r w:rsidRPr="00ED1EE1">
              <w:rPr>
                <w:rFonts w:eastAsia="Droid Sans" w:cs="Lohit Hindi"/>
                <w:kern w:val="3"/>
                <w:lang w:eastAsia="zh-CN" w:bidi="hi-IN"/>
              </w:rPr>
              <w:t>Atlikus Vyriausiosios tarnybinė etikos komisijos pateiktus  organizacijos atitikties įsivertinimo testus (klausimynus), RSC pateiktos rekomendacijos dėl Viešųjų ir privačių interesų derinimo įstatymo ir Lietuvos Respublikos lobistinės veiklos įstatymo nuostatų įgyvendinimo priežiūros, kontrolės ir pažeidimų prevencijos, rizikų valdymo priemonių taikymo valdant atitikties Viešųjų ir privačių interesų derinimo įstatymo ir Lobistinės veiklos įstatymo nuostatoms rizikas privačių interesų deklaravimo, viešųjų ir privačių interesų derinimo ir patirtos lobistinės įtakos deklaravimo srityse.</w:t>
            </w:r>
          </w:p>
          <w:p w14:paraId="173A5926" w14:textId="7C0CEAE8" w:rsidR="008755DE" w:rsidRPr="008755DE" w:rsidRDefault="008755DE" w:rsidP="008755DE">
            <w:pPr>
              <w:spacing w:after="120"/>
              <w:ind w:left="130" w:right="113"/>
              <w:jc w:val="both"/>
              <w:rPr>
                <w:rFonts w:eastAsia="Droid Sans" w:cs="Lohit Hindi"/>
                <w:bCs/>
                <w:kern w:val="3"/>
                <w:lang w:eastAsia="zh-CN" w:bidi="hi-IN"/>
              </w:rPr>
            </w:pPr>
            <w:r w:rsidRPr="008755DE">
              <w:rPr>
                <w:rFonts w:eastAsia="Droid Sans" w:cs="Lohit Hindi"/>
                <w:bCs/>
                <w:kern w:val="3"/>
                <w:lang w:eastAsia="zh-CN" w:bidi="hi-IN"/>
              </w:rPr>
              <w:t xml:space="preserve">1 asmeniui, atleistam iš darbuotojo, dirbančio valstybinėje tarnyboje, pareigų, buvo pateikta Viešųjų ir </w:t>
            </w:r>
            <w:r w:rsidRPr="008755DE">
              <w:rPr>
                <w:rFonts w:eastAsia="Droid Sans" w:cs="Lohit Hindi"/>
                <w:bCs/>
                <w:kern w:val="3"/>
                <w:lang w:eastAsia="zh-CN" w:bidi="hi-IN"/>
              </w:rPr>
              <w:lastRenderedPageBreak/>
              <w:t>privačių interesų derinimo atmintinė paliekant pareigas ir (ar) dek</w:t>
            </w:r>
            <w:r w:rsidR="005409BC">
              <w:rPr>
                <w:rFonts w:eastAsia="Droid Sans" w:cs="Lohit Hindi"/>
                <w:bCs/>
                <w:kern w:val="3"/>
                <w:lang w:eastAsia="zh-CN" w:bidi="hi-IN"/>
              </w:rPr>
              <w:t>l</w:t>
            </w:r>
            <w:r w:rsidRPr="008755DE">
              <w:rPr>
                <w:rFonts w:eastAsia="Droid Sans" w:cs="Lohit Hindi"/>
                <w:bCs/>
                <w:kern w:val="3"/>
                <w:lang w:eastAsia="zh-CN" w:bidi="hi-IN"/>
              </w:rPr>
              <w:t>aruojančiojo asmens teisinį statusą.</w:t>
            </w:r>
          </w:p>
        </w:tc>
      </w:tr>
      <w:tr w:rsidR="00ED1EE1" w:rsidRPr="00ED1EE1" w14:paraId="794BB602" w14:textId="77777777" w:rsidTr="00E82481">
        <w:trPr>
          <w:trHeight w:val="560"/>
        </w:trPr>
        <w:tc>
          <w:tcPr>
            <w:tcW w:w="703" w:type="dxa"/>
            <w:tcMar>
              <w:top w:w="0" w:type="dxa"/>
              <w:left w:w="108" w:type="dxa"/>
              <w:bottom w:w="0" w:type="dxa"/>
              <w:right w:w="108" w:type="dxa"/>
            </w:tcMar>
          </w:tcPr>
          <w:p w14:paraId="2B0D05BB" w14:textId="332FED25" w:rsidR="007B1F35" w:rsidRPr="00ED1EE1" w:rsidRDefault="007B1F35" w:rsidP="007B1F35">
            <w:pPr>
              <w:jc w:val="center"/>
              <w:rPr>
                <w:rFonts w:asciiTheme="majorBidi" w:hAnsiTheme="majorBidi" w:cstheme="majorBidi"/>
              </w:rPr>
            </w:pPr>
            <w:r w:rsidRPr="00ED1EE1">
              <w:rPr>
                <w:rFonts w:asciiTheme="majorBidi" w:hAnsiTheme="majorBidi" w:cstheme="majorBidi"/>
              </w:rPr>
              <w:lastRenderedPageBreak/>
              <w:t>3.3.</w:t>
            </w:r>
          </w:p>
        </w:tc>
        <w:tc>
          <w:tcPr>
            <w:tcW w:w="4567" w:type="dxa"/>
          </w:tcPr>
          <w:p w14:paraId="2DA1A9CE" w14:textId="0E19E777" w:rsidR="007B1F35" w:rsidRPr="00ED1EE1" w:rsidRDefault="007B1F35" w:rsidP="007B1F35">
            <w:pPr>
              <w:ind w:left="109" w:right="103"/>
              <w:jc w:val="both"/>
              <w:rPr>
                <w:rFonts w:asciiTheme="majorBidi" w:hAnsiTheme="majorBidi" w:cstheme="majorBidi"/>
              </w:rPr>
            </w:pPr>
            <w:r w:rsidRPr="00ED1EE1">
              <w:rPr>
                <w:rFonts w:asciiTheme="majorBidi" w:hAnsiTheme="majorBidi" w:cstheme="majorBidi"/>
              </w:rPr>
              <w:t>Siekiant šalinti teisinio reguliavimo trūkumus, stiprinti RSC darbuotojų antikorupcinį sąmoningumą, nustatyti papildomas kontrolės priemones valdant interesų konfliktus, RSC užtikrinti Viešųjų ir privačių interesų derinimo įstatymo laikymosi kontrolę, vadovaujantis Viešųjų ir privačių interesų derinimo įstatymo ir Rekomendacijų dėl Lietuvos Respublikos viešųjų ir privačių interesų derinimo įstatymo laikymosi kontrolės ir priežiūros, patvirtintų Vyriausiosios tarnybinės etikos komisijos 2021 m. lapkričio 24 d. sprendimu Nr. KS-332 „Dėl Rekomendacijų dėl Lietuvos Respublikos viešųjų ir privačių interesų derinimo įstatymo laikymosi kontrolės ir priežiūros patvirtinimo“ (toliau – Rekomendacijos), nuostatomis, apie atliktus veiksmus, informuojant RSC direktorių</w:t>
            </w:r>
          </w:p>
        </w:tc>
        <w:tc>
          <w:tcPr>
            <w:tcW w:w="2238" w:type="dxa"/>
          </w:tcPr>
          <w:p w14:paraId="5AEB7573" w14:textId="77777777" w:rsidR="007B1F35" w:rsidRPr="00ED1EE1" w:rsidRDefault="007B1F35" w:rsidP="007B1F35">
            <w:pPr>
              <w:ind w:left="77" w:right="27"/>
              <w:jc w:val="both"/>
              <w:rPr>
                <w:rFonts w:asciiTheme="majorBidi" w:hAnsiTheme="majorBidi" w:cstheme="majorBidi"/>
                <w:lang w:val="en-US"/>
              </w:rPr>
            </w:pPr>
            <w:r w:rsidRPr="00ED1EE1">
              <w:rPr>
                <w:rFonts w:asciiTheme="majorBidi" w:hAnsiTheme="majorBidi" w:cstheme="majorBidi"/>
                <w:lang w:val="en-US"/>
              </w:rPr>
              <w:t>2023 m. IV </w:t>
            </w:r>
            <w:proofErr w:type="spellStart"/>
            <w:r w:rsidRPr="00ED1EE1">
              <w:rPr>
                <w:rFonts w:asciiTheme="majorBidi" w:hAnsiTheme="majorBidi" w:cstheme="majorBidi"/>
                <w:lang w:val="en-US"/>
              </w:rPr>
              <w:t>ketv</w:t>
            </w:r>
            <w:proofErr w:type="spellEnd"/>
            <w:r w:rsidRPr="00ED1EE1">
              <w:rPr>
                <w:rFonts w:asciiTheme="majorBidi" w:hAnsiTheme="majorBidi" w:cstheme="majorBidi"/>
                <w:lang w:val="en-US"/>
              </w:rPr>
              <w:t>.,</w:t>
            </w:r>
          </w:p>
          <w:p w14:paraId="1605B2CB" w14:textId="77777777" w:rsidR="007B1F35" w:rsidRPr="00ED1EE1" w:rsidRDefault="007B1F35" w:rsidP="007B1F35">
            <w:pPr>
              <w:ind w:left="77" w:right="27"/>
              <w:jc w:val="both"/>
              <w:rPr>
                <w:rFonts w:asciiTheme="majorBidi" w:hAnsiTheme="majorBidi" w:cstheme="majorBidi"/>
                <w:lang w:val="en-US"/>
              </w:rPr>
            </w:pPr>
            <w:r w:rsidRPr="00ED1EE1">
              <w:rPr>
                <w:rFonts w:asciiTheme="majorBidi" w:hAnsiTheme="majorBidi" w:cstheme="majorBidi"/>
                <w:lang w:val="en-US"/>
              </w:rPr>
              <w:t>2024 m. IV </w:t>
            </w:r>
            <w:proofErr w:type="spellStart"/>
            <w:r w:rsidRPr="00ED1EE1">
              <w:rPr>
                <w:rFonts w:asciiTheme="majorBidi" w:hAnsiTheme="majorBidi" w:cstheme="majorBidi"/>
                <w:lang w:val="en-US"/>
              </w:rPr>
              <w:t>ketv</w:t>
            </w:r>
            <w:proofErr w:type="spellEnd"/>
            <w:r w:rsidRPr="00ED1EE1">
              <w:rPr>
                <w:rFonts w:asciiTheme="majorBidi" w:hAnsiTheme="majorBidi" w:cstheme="majorBidi"/>
                <w:lang w:val="en-US"/>
              </w:rPr>
              <w:t>.,</w:t>
            </w:r>
          </w:p>
          <w:p w14:paraId="2DFC19A1" w14:textId="73A8CC71" w:rsidR="007B1F35" w:rsidRPr="00ED1EE1" w:rsidRDefault="007B1F35" w:rsidP="007B1F35">
            <w:pPr>
              <w:ind w:left="77" w:right="27"/>
              <w:jc w:val="both"/>
              <w:rPr>
                <w:rFonts w:asciiTheme="majorBidi" w:hAnsiTheme="majorBidi" w:cstheme="majorBidi"/>
              </w:rPr>
            </w:pPr>
            <w:r w:rsidRPr="00ED1EE1">
              <w:rPr>
                <w:rFonts w:asciiTheme="majorBidi" w:hAnsiTheme="majorBidi" w:cstheme="majorBidi"/>
                <w:lang w:val="en-US"/>
              </w:rPr>
              <w:t>2025 m. IV </w:t>
            </w:r>
            <w:proofErr w:type="spellStart"/>
            <w:r w:rsidRPr="00ED1EE1">
              <w:rPr>
                <w:rFonts w:asciiTheme="majorBidi" w:hAnsiTheme="majorBidi" w:cstheme="majorBidi"/>
                <w:lang w:val="en-US"/>
              </w:rPr>
              <w:t>ketv</w:t>
            </w:r>
            <w:proofErr w:type="spellEnd"/>
            <w:r w:rsidRPr="00ED1EE1">
              <w:rPr>
                <w:rFonts w:asciiTheme="majorBidi" w:hAnsiTheme="majorBidi" w:cstheme="majorBidi"/>
                <w:lang w:val="en-US"/>
              </w:rPr>
              <w:t>.</w:t>
            </w:r>
          </w:p>
        </w:tc>
        <w:tc>
          <w:tcPr>
            <w:tcW w:w="2552" w:type="dxa"/>
          </w:tcPr>
          <w:p w14:paraId="3B700E81" w14:textId="0522F7B3" w:rsidR="007B1F35" w:rsidRPr="00ED1EE1" w:rsidRDefault="007B1F35" w:rsidP="007B1F35">
            <w:pPr>
              <w:ind w:left="146" w:right="139"/>
              <w:jc w:val="both"/>
              <w:rPr>
                <w:rFonts w:asciiTheme="majorBidi" w:hAnsiTheme="majorBidi" w:cstheme="majorBidi"/>
              </w:rPr>
            </w:pPr>
            <w:r w:rsidRPr="00ED1EE1">
              <w:rPr>
                <w:rFonts w:asciiTheme="majorBidi" w:hAnsiTheme="majorBidi" w:cstheme="majorBidi"/>
              </w:rPr>
              <w:t>Sudarytos sąlygos atskleisti deklaruojančių asmenų privačius interesus, užtikrinti, kad priimant sprendimus pirmenybė būtų teikiama viešiesiems interesams, ir užkirsti kelią kilti interesų konfliktams bei plisti korupcijai</w:t>
            </w:r>
          </w:p>
        </w:tc>
        <w:tc>
          <w:tcPr>
            <w:tcW w:w="1559" w:type="dxa"/>
          </w:tcPr>
          <w:p w14:paraId="54E93C9C" w14:textId="1273F5D4" w:rsidR="007B1F35" w:rsidRPr="00ED1EE1" w:rsidRDefault="007B1F35" w:rsidP="007B1F35">
            <w:pPr>
              <w:jc w:val="center"/>
              <w:rPr>
                <w:rFonts w:asciiTheme="majorBidi" w:hAnsiTheme="majorBidi" w:cstheme="majorBidi"/>
              </w:rPr>
            </w:pPr>
            <w:r w:rsidRPr="00ED1EE1">
              <w:rPr>
                <w:rFonts w:asciiTheme="majorBidi" w:hAnsiTheme="majorBidi" w:cstheme="majorBidi"/>
              </w:rPr>
              <w:t>202</w:t>
            </w:r>
            <w:r w:rsidR="00683F8A" w:rsidRPr="00ED1EE1">
              <w:rPr>
                <w:rFonts w:asciiTheme="majorBidi" w:hAnsiTheme="majorBidi" w:cstheme="majorBidi"/>
              </w:rPr>
              <w:t>4</w:t>
            </w:r>
            <w:r w:rsidRPr="00ED1EE1">
              <w:rPr>
                <w:rFonts w:asciiTheme="majorBidi" w:hAnsiTheme="majorBidi" w:cstheme="majorBidi"/>
              </w:rPr>
              <w:t>-12-</w:t>
            </w:r>
            <w:r w:rsidR="00683F8A" w:rsidRPr="00ED1EE1">
              <w:rPr>
                <w:rFonts w:asciiTheme="majorBidi" w:hAnsiTheme="majorBidi" w:cstheme="majorBidi"/>
              </w:rPr>
              <w:t>30</w:t>
            </w:r>
          </w:p>
        </w:tc>
        <w:tc>
          <w:tcPr>
            <w:tcW w:w="3265" w:type="dxa"/>
          </w:tcPr>
          <w:p w14:paraId="12C70D08" w14:textId="28E39645" w:rsidR="007B1F35" w:rsidRPr="00ED1EE1" w:rsidRDefault="007B1F35" w:rsidP="00683F8A">
            <w:pPr>
              <w:spacing w:after="120"/>
              <w:ind w:left="130" w:right="113"/>
              <w:jc w:val="both"/>
              <w:rPr>
                <w:rFonts w:asciiTheme="majorBidi" w:hAnsiTheme="majorBidi" w:cstheme="majorBidi"/>
                <w:bCs/>
              </w:rPr>
            </w:pPr>
            <w:r w:rsidRPr="00ED1EE1">
              <w:rPr>
                <w:rFonts w:asciiTheme="majorBidi" w:hAnsiTheme="majorBidi" w:cstheme="majorBidi"/>
                <w:bCs/>
              </w:rPr>
              <w:t>Lietuvos Respublikos viešųjų ir privačių interesų derinimo įstatymo laikymosi ir kontrolės Radiacinės saugos centre tvarkos aprašas, patvirtintas RSC direktoriaus 2022 m. kovo 24 d. įsakymu Nr. V-48 „Dėl Lietuvos Respublikos viešųjų ir privačių interesų derinimo įstatymo laikymosi ir kontrolės Radiacinės saugos centre tvarkos aprašo patvirtinimo“, buvo parengtas</w:t>
            </w:r>
            <w:r w:rsidRPr="00ED1EE1">
              <w:rPr>
                <w:rFonts w:asciiTheme="majorBidi" w:hAnsiTheme="majorBidi" w:cstheme="majorBidi"/>
              </w:rPr>
              <w:t xml:space="preserve"> </w:t>
            </w:r>
            <w:r w:rsidRPr="00ED1EE1">
              <w:rPr>
                <w:rFonts w:asciiTheme="majorBidi" w:hAnsiTheme="majorBidi" w:cstheme="majorBidi"/>
                <w:bCs/>
              </w:rPr>
              <w:t>įgyvendinant Viešųjų ir privačių interesų derinimo įstatymo nuostatas ir Rekomendacijas, jis yra įgyvendinamas, todėl jo keisti nebuvo tikslinga. RSC direktorius informuotas apie šio teisės akto įgyvendinimą</w:t>
            </w:r>
            <w:r w:rsidR="00D512B2" w:rsidRPr="00ED1EE1">
              <w:rPr>
                <w:rFonts w:asciiTheme="majorBidi" w:hAnsiTheme="majorBidi" w:cstheme="majorBidi"/>
                <w:bCs/>
              </w:rPr>
              <w:t>.</w:t>
            </w:r>
          </w:p>
        </w:tc>
      </w:tr>
      <w:tr w:rsidR="00ED1EE1" w:rsidRPr="00ED1EE1" w14:paraId="2BBB032F" w14:textId="77777777" w:rsidTr="00E82481">
        <w:trPr>
          <w:trHeight w:val="975"/>
        </w:trPr>
        <w:tc>
          <w:tcPr>
            <w:tcW w:w="703" w:type="dxa"/>
            <w:tcMar>
              <w:top w:w="0" w:type="dxa"/>
              <w:left w:w="108" w:type="dxa"/>
              <w:bottom w:w="0" w:type="dxa"/>
              <w:right w:w="108" w:type="dxa"/>
            </w:tcMar>
          </w:tcPr>
          <w:p w14:paraId="465ECBB9" w14:textId="1AC9AD89" w:rsidR="007B1F35" w:rsidRPr="00ED1EE1" w:rsidRDefault="007B1F35" w:rsidP="007B1F35">
            <w:pPr>
              <w:jc w:val="center"/>
              <w:rPr>
                <w:rFonts w:asciiTheme="majorBidi" w:hAnsiTheme="majorBidi" w:cstheme="majorBidi"/>
                <w:bCs/>
              </w:rPr>
            </w:pPr>
            <w:r w:rsidRPr="00ED1EE1">
              <w:rPr>
                <w:rFonts w:asciiTheme="majorBidi" w:hAnsiTheme="majorBidi" w:cstheme="majorBidi"/>
              </w:rPr>
              <w:t>3.4.</w:t>
            </w:r>
          </w:p>
        </w:tc>
        <w:tc>
          <w:tcPr>
            <w:tcW w:w="4567" w:type="dxa"/>
          </w:tcPr>
          <w:p w14:paraId="3DBA4861" w14:textId="461314FF" w:rsidR="007B1F35" w:rsidRPr="00ED1EE1" w:rsidRDefault="007B1F35" w:rsidP="001D2F6E">
            <w:pPr>
              <w:spacing w:after="120"/>
              <w:ind w:left="108" w:right="102"/>
              <w:jc w:val="both"/>
              <w:rPr>
                <w:rFonts w:asciiTheme="majorBidi" w:hAnsiTheme="majorBidi" w:cstheme="majorBidi"/>
              </w:rPr>
            </w:pPr>
            <w:r w:rsidRPr="00ED1EE1">
              <w:rPr>
                <w:rFonts w:asciiTheme="majorBidi" w:hAnsiTheme="majorBidi" w:cstheme="majorBidi"/>
              </w:rPr>
              <w:t xml:space="preserve">Pasikeitus RSC pareigybių sąrašui, peržiūrėti ir, jeigu reikia, pakeisti </w:t>
            </w:r>
            <w:r w:rsidRPr="00ED1EE1">
              <w:rPr>
                <w:rFonts w:asciiTheme="majorBidi" w:hAnsiTheme="majorBidi" w:cstheme="majorBidi"/>
                <w:bCs/>
              </w:rPr>
              <w:t xml:space="preserve">Pareigų, kurias Radiacinės saugos centre einantys asmenys privalo deklaruoti privačius interesus, sąrašą, </w:t>
            </w:r>
            <w:r w:rsidRPr="00ED1EE1">
              <w:rPr>
                <w:rFonts w:asciiTheme="majorBidi" w:hAnsiTheme="majorBidi" w:cstheme="majorBidi"/>
                <w:bCs/>
              </w:rPr>
              <w:lastRenderedPageBreak/>
              <w:t>patvirtintą Radiacinės saugos centro direktoriaus 2019 m. gruodžio 20 d. įsakymu Nr. V-94 „Dėl Lietuvos Respublikos viešųjų ir privačių interesų derinimo įstatymo nuostatų vykdymo“ (toliau – Pareigų, kurias Radiacinės saugos centre einantys asmenys privalo deklaruoti privačius interesus, sąrašas)</w:t>
            </w:r>
          </w:p>
        </w:tc>
        <w:tc>
          <w:tcPr>
            <w:tcW w:w="2238" w:type="dxa"/>
          </w:tcPr>
          <w:p w14:paraId="2E7798B7" w14:textId="5466F52E" w:rsidR="007B1F35" w:rsidRPr="00ED1EE1" w:rsidRDefault="007B1F35" w:rsidP="007B1F35">
            <w:pPr>
              <w:ind w:left="77" w:right="27"/>
              <w:jc w:val="both"/>
              <w:rPr>
                <w:rFonts w:asciiTheme="majorBidi" w:hAnsiTheme="majorBidi" w:cstheme="majorBidi"/>
              </w:rPr>
            </w:pPr>
            <w:r w:rsidRPr="00ED1EE1">
              <w:rPr>
                <w:rFonts w:asciiTheme="majorBidi" w:hAnsiTheme="majorBidi" w:cstheme="majorBidi"/>
              </w:rPr>
              <w:lastRenderedPageBreak/>
              <w:t>Pasikeitus RSC pareigybių sąrašui</w:t>
            </w:r>
          </w:p>
        </w:tc>
        <w:tc>
          <w:tcPr>
            <w:tcW w:w="2552" w:type="dxa"/>
          </w:tcPr>
          <w:p w14:paraId="0B972AD6" w14:textId="5A06DACB" w:rsidR="007B1F35" w:rsidRPr="00ED1EE1" w:rsidRDefault="007B1F35" w:rsidP="007B1F35">
            <w:pPr>
              <w:ind w:left="146" w:right="139"/>
              <w:jc w:val="both"/>
              <w:rPr>
                <w:rFonts w:asciiTheme="majorBidi" w:hAnsiTheme="majorBidi" w:cstheme="majorBidi"/>
              </w:rPr>
            </w:pPr>
            <w:r w:rsidRPr="00ED1EE1">
              <w:rPr>
                <w:rFonts w:asciiTheme="majorBidi" w:hAnsiTheme="majorBidi" w:cstheme="majorBidi"/>
                <w:bCs/>
              </w:rPr>
              <w:t xml:space="preserve">Galioja aktualus Pareigų, kurias Radiacinės saugos centre einantys </w:t>
            </w:r>
            <w:r w:rsidRPr="00ED1EE1">
              <w:rPr>
                <w:rFonts w:asciiTheme="majorBidi" w:hAnsiTheme="majorBidi" w:cstheme="majorBidi"/>
                <w:bCs/>
              </w:rPr>
              <w:lastRenderedPageBreak/>
              <w:t>asmenys privalo deklaruoti privačius interesus, sąrašas</w:t>
            </w:r>
          </w:p>
        </w:tc>
        <w:tc>
          <w:tcPr>
            <w:tcW w:w="1559" w:type="dxa"/>
          </w:tcPr>
          <w:p w14:paraId="3D2A7867" w14:textId="3D300D53" w:rsidR="007B1F35" w:rsidRPr="00ED1EE1" w:rsidRDefault="007B1F35" w:rsidP="007B1F35">
            <w:pPr>
              <w:jc w:val="center"/>
              <w:rPr>
                <w:rFonts w:asciiTheme="majorBidi" w:hAnsiTheme="majorBidi" w:cstheme="majorBidi"/>
              </w:rPr>
            </w:pPr>
            <w:r w:rsidRPr="00ED1EE1">
              <w:rPr>
                <w:rFonts w:asciiTheme="majorBidi" w:hAnsiTheme="majorBidi" w:cstheme="majorBidi"/>
              </w:rPr>
              <w:lastRenderedPageBreak/>
              <w:t>_________</w:t>
            </w:r>
            <w:r w:rsidR="00EB617D" w:rsidRPr="00ED1EE1">
              <w:rPr>
                <w:rFonts w:asciiTheme="majorBidi" w:hAnsiTheme="majorBidi" w:cstheme="majorBidi"/>
              </w:rPr>
              <w:t>_</w:t>
            </w:r>
          </w:p>
        </w:tc>
        <w:tc>
          <w:tcPr>
            <w:tcW w:w="3265" w:type="dxa"/>
          </w:tcPr>
          <w:p w14:paraId="0CE797E6" w14:textId="6F0895E7" w:rsidR="007B1F35" w:rsidRPr="00ED1EE1" w:rsidRDefault="007B1F35" w:rsidP="007B1F35">
            <w:pPr>
              <w:ind w:left="133" w:right="114"/>
              <w:jc w:val="both"/>
              <w:rPr>
                <w:rFonts w:asciiTheme="majorBidi" w:hAnsiTheme="majorBidi" w:cstheme="majorBidi"/>
              </w:rPr>
            </w:pPr>
            <w:r w:rsidRPr="00ED1EE1">
              <w:rPr>
                <w:rFonts w:asciiTheme="majorBidi" w:hAnsiTheme="majorBidi" w:cstheme="majorBidi"/>
              </w:rPr>
              <w:t>Pareigų, kurias RSC einantys asmenys privalo deklaruoti privačius interesus, sąrašo 202</w:t>
            </w:r>
            <w:r w:rsidR="00EB617D" w:rsidRPr="00ED1EE1">
              <w:rPr>
                <w:rFonts w:asciiTheme="majorBidi" w:hAnsiTheme="majorBidi" w:cstheme="majorBidi"/>
              </w:rPr>
              <w:t>4</w:t>
            </w:r>
            <w:r w:rsidRPr="00ED1EE1">
              <w:rPr>
                <w:rFonts w:asciiTheme="majorBidi" w:hAnsiTheme="majorBidi" w:cstheme="majorBidi"/>
              </w:rPr>
              <w:t> m.</w:t>
            </w:r>
            <w:r w:rsidR="00EB617D" w:rsidRPr="00ED1EE1">
              <w:rPr>
                <w:rFonts w:asciiTheme="majorBidi" w:hAnsiTheme="majorBidi" w:cstheme="majorBidi"/>
              </w:rPr>
              <w:t xml:space="preserve"> </w:t>
            </w:r>
            <w:r w:rsidRPr="00ED1EE1">
              <w:rPr>
                <w:rFonts w:asciiTheme="majorBidi" w:hAnsiTheme="majorBidi" w:cstheme="majorBidi"/>
              </w:rPr>
              <w:t>keisti nereikėjo</w:t>
            </w:r>
            <w:r w:rsidR="00EB617D" w:rsidRPr="00ED1EE1">
              <w:rPr>
                <w:rFonts w:asciiTheme="majorBidi" w:hAnsiTheme="majorBidi" w:cstheme="majorBidi"/>
              </w:rPr>
              <w:t>.</w:t>
            </w:r>
          </w:p>
        </w:tc>
      </w:tr>
      <w:tr w:rsidR="00ED1EE1" w:rsidRPr="00ED1EE1" w14:paraId="2C52A9F4" w14:textId="77777777" w:rsidTr="00E82481">
        <w:trPr>
          <w:trHeight w:val="975"/>
        </w:trPr>
        <w:tc>
          <w:tcPr>
            <w:tcW w:w="703" w:type="dxa"/>
            <w:tcMar>
              <w:top w:w="0" w:type="dxa"/>
              <w:left w:w="108" w:type="dxa"/>
              <w:bottom w:w="0" w:type="dxa"/>
              <w:right w:w="108" w:type="dxa"/>
            </w:tcMar>
          </w:tcPr>
          <w:p w14:paraId="0809541D" w14:textId="58DA7A22" w:rsidR="007B1F35" w:rsidRPr="00ED1EE1" w:rsidRDefault="007B1F35" w:rsidP="007B1F35">
            <w:pPr>
              <w:jc w:val="center"/>
              <w:rPr>
                <w:rFonts w:asciiTheme="majorBidi" w:hAnsiTheme="majorBidi" w:cstheme="majorBidi"/>
                <w:bCs/>
              </w:rPr>
            </w:pPr>
            <w:r w:rsidRPr="00ED1EE1">
              <w:rPr>
                <w:rFonts w:asciiTheme="majorBidi" w:hAnsiTheme="majorBidi" w:cstheme="majorBidi"/>
              </w:rPr>
              <w:t>3.6.</w:t>
            </w:r>
          </w:p>
        </w:tc>
        <w:tc>
          <w:tcPr>
            <w:tcW w:w="4567" w:type="dxa"/>
          </w:tcPr>
          <w:p w14:paraId="68EC96FA" w14:textId="508C4F5B" w:rsidR="007B1F35" w:rsidRPr="00ED1EE1" w:rsidRDefault="007B1F35" w:rsidP="007B1F35">
            <w:pPr>
              <w:ind w:left="109" w:right="103"/>
              <w:jc w:val="both"/>
              <w:rPr>
                <w:rFonts w:asciiTheme="majorBidi" w:hAnsiTheme="majorBidi" w:cstheme="majorBidi"/>
              </w:rPr>
            </w:pPr>
            <w:r w:rsidRPr="00ED1EE1">
              <w:rPr>
                <w:rFonts w:asciiTheme="majorBidi" w:hAnsiTheme="majorBidi" w:cstheme="majorBidi"/>
              </w:rPr>
              <w:t>Periodiškai organizuoti RSC darbuotojų mokymus,</w:t>
            </w:r>
            <w:r w:rsidRPr="00ED1EE1">
              <w:rPr>
                <w:rFonts w:asciiTheme="majorBidi" w:eastAsia="Calibri" w:hAnsiTheme="majorBidi" w:cstheme="majorBidi"/>
              </w:rPr>
              <w:t xml:space="preserve"> padedant formuoti korupcijai atsparią aplinką ir </w:t>
            </w:r>
            <w:r w:rsidRPr="00ED1EE1">
              <w:rPr>
                <w:rFonts w:asciiTheme="majorBidi" w:hAnsiTheme="majorBidi" w:cstheme="majorBidi"/>
              </w:rPr>
              <w:t>siekiant stiprinti RSC darbuotojų antikorupcines kompetencijas. Tokie mokymai turi apimti ne tik teorinių dalykų (teisės aktų) aptarimą, bet ir praktinių pavyzdžių (teismo sprendimų, žiniasklaidoje paviešintų korupcijos atvejų aptarimą ir kt.) pateikimą. Taip pat turi būti pateikiami aiškūs pavyzdžiai, kokiais veiksmais ir kokiose srityse gali pasireikšti korupcija RSC. Aiškiai RSC darbuotojus informuoti apie veiksmus, kuriuos reikia atlikti, susidūrus su galimai korupcinio pobūdžio veika darbo vietoje ar už jos ribų, kai tokia veika yra susijusi su RSC darbuotojo užimamomis pareigomis ar jo vykdomomis funkcijomis (t. y. kaip reaguoti, kam konkrečiai pranešti, kaip pranešti ir kitais aktualiais klausimais)</w:t>
            </w:r>
          </w:p>
        </w:tc>
        <w:tc>
          <w:tcPr>
            <w:tcW w:w="2238" w:type="dxa"/>
          </w:tcPr>
          <w:p w14:paraId="02A09E76" w14:textId="77777777" w:rsidR="007B1F35" w:rsidRPr="00ED1EE1" w:rsidRDefault="007B1F35" w:rsidP="007B1F35">
            <w:pPr>
              <w:ind w:left="77" w:right="27"/>
              <w:jc w:val="both"/>
              <w:rPr>
                <w:rFonts w:asciiTheme="majorBidi" w:hAnsiTheme="majorBidi" w:cstheme="majorBidi"/>
              </w:rPr>
            </w:pPr>
            <w:r w:rsidRPr="00ED1EE1">
              <w:rPr>
                <w:rFonts w:asciiTheme="majorBidi" w:hAnsiTheme="majorBidi" w:cstheme="majorBidi"/>
              </w:rPr>
              <w:t>2023 m. IV </w:t>
            </w:r>
            <w:proofErr w:type="spellStart"/>
            <w:r w:rsidRPr="00ED1EE1">
              <w:rPr>
                <w:rFonts w:asciiTheme="majorBidi" w:hAnsiTheme="majorBidi" w:cstheme="majorBidi"/>
              </w:rPr>
              <w:t>ketv</w:t>
            </w:r>
            <w:proofErr w:type="spellEnd"/>
            <w:r w:rsidRPr="00ED1EE1">
              <w:rPr>
                <w:rFonts w:asciiTheme="majorBidi" w:hAnsiTheme="majorBidi" w:cstheme="majorBidi"/>
              </w:rPr>
              <w:t>.,</w:t>
            </w:r>
          </w:p>
          <w:p w14:paraId="66EBD7ED" w14:textId="77777777" w:rsidR="007B1F35" w:rsidRPr="00ED1EE1" w:rsidRDefault="007B1F35" w:rsidP="007B1F35">
            <w:pPr>
              <w:ind w:left="77" w:right="27"/>
              <w:jc w:val="both"/>
              <w:rPr>
                <w:rFonts w:asciiTheme="majorBidi" w:hAnsiTheme="majorBidi" w:cstheme="majorBidi"/>
              </w:rPr>
            </w:pPr>
            <w:r w:rsidRPr="00ED1EE1">
              <w:rPr>
                <w:rFonts w:asciiTheme="majorBidi" w:hAnsiTheme="majorBidi" w:cstheme="majorBidi"/>
              </w:rPr>
              <w:t>2024 m. IV </w:t>
            </w:r>
            <w:proofErr w:type="spellStart"/>
            <w:r w:rsidRPr="00ED1EE1">
              <w:rPr>
                <w:rFonts w:asciiTheme="majorBidi" w:hAnsiTheme="majorBidi" w:cstheme="majorBidi"/>
              </w:rPr>
              <w:t>ketv</w:t>
            </w:r>
            <w:proofErr w:type="spellEnd"/>
            <w:r w:rsidRPr="00ED1EE1">
              <w:rPr>
                <w:rFonts w:asciiTheme="majorBidi" w:hAnsiTheme="majorBidi" w:cstheme="majorBidi"/>
              </w:rPr>
              <w:t>.,</w:t>
            </w:r>
          </w:p>
          <w:p w14:paraId="5768E8BC" w14:textId="00C78EBF" w:rsidR="007B1F35" w:rsidRPr="00ED1EE1" w:rsidRDefault="007B1F35" w:rsidP="007B1F35">
            <w:pPr>
              <w:ind w:left="77" w:right="27"/>
              <w:jc w:val="both"/>
              <w:rPr>
                <w:rFonts w:asciiTheme="majorBidi" w:hAnsiTheme="majorBidi" w:cstheme="majorBidi"/>
              </w:rPr>
            </w:pPr>
            <w:r w:rsidRPr="00ED1EE1">
              <w:rPr>
                <w:rFonts w:asciiTheme="majorBidi" w:hAnsiTheme="majorBidi" w:cstheme="majorBidi"/>
              </w:rPr>
              <w:t>2025 m. IV </w:t>
            </w:r>
            <w:proofErr w:type="spellStart"/>
            <w:r w:rsidRPr="00ED1EE1">
              <w:rPr>
                <w:rFonts w:asciiTheme="majorBidi" w:hAnsiTheme="majorBidi" w:cstheme="majorBidi"/>
              </w:rPr>
              <w:t>ketv</w:t>
            </w:r>
            <w:proofErr w:type="spellEnd"/>
            <w:r w:rsidRPr="00ED1EE1">
              <w:rPr>
                <w:rFonts w:asciiTheme="majorBidi" w:hAnsiTheme="majorBidi" w:cstheme="majorBidi"/>
              </w:rPr>
              <w:t>.</w:t>
            </w:r>
          </w:p>
        </w:tc>
        <w:tc>
          <w:tcPr>
            <w:tcW w:w="2552" w:type="dxa"/>
          </w:tcPr>
          <w:p w14:paraId="1227885B" w14:textId="77777777" w:rsidR="007B1F35" w:rsidRPr="00ED1EE1" w:rsidRDefault="007B1F35" w:rsidP="007B1F35">
            <w:pPr>
              <w:ind w:left="133" w:right="114"/>
              <w:jc w:val="both"/>
              <w:rPr>
                <w:rFonts w:asciiTheme="majorBidi" w:hAnsiTheme="majorBidi" w:cstheme="majorBidi"/>
              </w:rPr>
            </w:pPr>
            <w:r w:rsidRPr="00ED1EE1">
              <w:rPr>
                <w:rFonts w:asciiTheme="majorBidi" w:hAnsiTheme="majorBidi" w:cstheme="majorBidi"/>
              </w:rPr>
              <w:t>Didesnis RSC darbuotojų sąmoningumas korupcijos prevencijos klausimais.</w:t>
            </w:r>
          </w:p>
          <w:p w14:paraId="2B036D1A" w14:textId="7560378B" w:rsidR="007B1F35" w:rsidRPr="00ED1EE1" w:rsidRDefault="007B1F35" w:rsidP="007B1F35">
            <w:pPr>
              <w:ind w:left="133" w:right="114"/>
              <w:jc w:val="both"/>
              <w:rPr>
                <w:rFonts w:asciiTheme="majorBidi" w:hAnsiTheme="majorBidi" w:cstheme="majorBidi"/>
              </w:rPr>
            </w:pPr>
            <w:r w:rsidRPr="00ED1EE1">
              <w:rPr>
                <w:rFonts w:asciiTheme="majorBidi" w:hAnsiTheme="majorBidi" w:cstheme="majorBidi"/>
              </w:rPr>
              <w:t xml:space="preserve">Mokymų korupcijos prevencijos klausimais, kuriuose dalyvavo už korupcijai atsparios aplinkos kūrimą atsakingas asmuo, skaičius: 2023 m. – ne mažiau kaip 2 vnt., 2024 m. – ne mažiau kaip 2 vnt., 2025 m. – ne mažiau kaip 2 vnt., ir mokymus (bent 2 skirtingomis antikorupcijos temomis) išklausiusių RSC darbuotojų dalis </w:t>
            </w:r>
            <w:r w:rsidRPr="00ED1EE1">
              <w:rPr>
                <w:rFonts w:asciiTheme="majorBidi" w:hAnsiTheme="majorBidi" w:cstheme="majorBidi"/>
              </w:rPr>
              <w:lastRenderedPageBreak/>
              <w:t>procentais: 2023 m. – ne mažiau kaip 10 proc.; 2024 m. – ne mažiau kaip 10 proc.; 2025 m. – ne mažiau kaip 10 proc.; arba savarankiškai išklausiusių ne mažiau nei dvi temas Lietuvos Respublikos specialiųjų tyrimų tarnybos mokymų platformoje adresu https://emokymai.stt.lt/ RSC darbuotojų skaičius, pagrindžiamas įgytu sertifikatu: 2023 m. – ne mažiau kaip 10 proc.; 2024 m.</w:t>
            </w:r>
            <w:r w:rsidR="007D164D" w:rsidRPr="00ED1EE1">
              <w:rPr>
                <w:rFonts w:asciiTheme="majorBidi" w:hAnsiTheme="majorBidi" w:cstheme="majorBidi"/>
              </w:rPr>
              <w:t> </w:t>
            </w:r>
            <w:r w:rsidRPr="00ED1EE1">
              <w:rPr>
                <w:rFonts w:asciiTheme="majorBidi" w:hAnsiTheme="majorBidi" w:cstheme="majorBidi"/>
              </w:rPr>
              <w:t>– ne mažiau kaip 10 proc.; 2025 m.</w:t>
            </w:r>
            <w:r w:rsidR="007D164D" w:rsidRPr="00ED1EE1">
              <w:rPr>
                <w:rFonts w:asciiTheme="majorBidi" w:hAnsiTheme="majorBidi" w:cstheme="majorBidi"/>
              </w:rPr>
              <w:t> </w:t>
            </w:r>
            <w:r w:rsidRPr="00ED1EE1">
              <w:rPr>
                <w:rFonts w:asciiTheme="majorBidi" w:hAnsiTheme="majorBidi" w:cstheme="majorBidi"/>
              </w:rPr>
              <w:t xml:space="preserve">– ne mažiau kaip 10 proc.; arba nuolat rengiama ir atnaujinama dalijamoji medžiaga korupcijos prevencijos klausimais ir elektroniniu paštu išplatinta daugiau kaip </w:t>
            </w:r>
            <w:r w:rsidRPr="00ED1EE1">
              <w:rPr>
                <w:rFonts w:asciiTheme="majorBidi" w:hAnsiTheme="majorBidi" w:cstheme="majorBidi"/>
              </w:rPr>
              <w:lastRenderedPageBreak/>
              <w:t>50 proc. RSC darbuotojų</w:t>
            </w:r>
          </w:p>
        </w:tc>
        <w:tc>
          <w:tcPr>
            <w:tcW w:w="1559" w:type="dxa"/>
          </w:tcPr>
          <w:p w14:paraId="2F62396D" w14:textId="6641E170" w:rsidR="00E749C3" w:rsidRPr="00ED1EE1" w:rsidRDefault="00E749C3" w:rsidP="00E749C3">
            <w:pPr>
              <w:jc w:val="center"/>
              <w:rPr>
                <w:rFonts w:asciiTheme="majorBidi" w:hAnsiTheme="majorBidi" w:cstheme="majorBidi"/>
              </w:rPr>
            </w:pPr>
            <w:r w:rsidRPr="00ED1EE1">
              <w:rPr>
                <w:rFonts w:asciiTheme="majorBidi" w:hAnsiTheme="majorBidi" w:cstheme="majorBidi"/>
              </w:rPr>
              <w:lastRenderedPageBreak/>
              <w:t>2024 m</w:t>
            </w:r>
          </w:p>
          <w:p w14:paraId="0C594F80" w14:textId="77777777" w:rsidR="007B1F35" w:rsidRPr="00ED1EE1" w:rsidRDefault="00E749C3" w:rsidP="00E749C3">
            <w:pPr>
              <w:jc w:val="center"/>
              <w:rPr>
                <w:rFonts w:asciiTheme="majorBidi" w:hAnsiTheme="majorBidi" w:cstheme="majorBidi"/>
              </w:rPr>
            </w:pPr>
            <w:r w:rsidRPr="00ED1EE1">
              <w:rPr>
                <w:rFonts w:asciiTheme="majorBidi" w:hAnsiTheme="majorBidi" w:cstheme="majorBidi"/>
              </w:rPr>
              <w:t>I–IV </w:t>
            </w:r>
            <w:proofErr w:type="spellStart"/>
            <w:r w:rsidRPr="00ED1EE1">
              <w:rPr>
                <w:rFonts w:asciiTheme="majorBidi" w:hAnsiTheme="majorBidi" w:cstheme="majorBidi"/>
              </w:rPr>
              <w:t>ketv</w:t>
            </w:r>
            <w:proofErr w:type="spellEnd"/>
            <w:r w:rsidRPr="00ED1EE1">
              <w:rPr>
                <w:rFonts w:asciiTheme="majorBidi" w:hAnsiTheme="majorBidi" w:cstheme="majorBidi"/>
              </w:rPr>
              <w:t>.</w:t>
            </w:r>
          </w:p>
          <w:p w14:paraId="423D7C66" w14:textId="77777777" w:rsidR="00DD7CBA" w:rsidRPr="00ED1EE1" w:rsidRDefault="00DD7CBA" w:rsidP="00E749C3">
            <w:pPr>
              <w:jc w:val="center"/>
              <w:rPr>
                <w:rFonts w:asciiTheme="majorBidi" w:hAnsiTheme="majorBidi" w:cstheme="majorBidi"/>
              </w:rPr>
            </w:pPr>
          </w:p>
          <w:p w14:paraId="0D6DEB8C" w14:textId="77777777" w:rsidR="00DD7CBA" w:rsidRPr="00ED1EE1" w:rsidRDefault="00DD7CBA" w:rsidP="00E749C3">
            <w:pPr>
              <w:jc w:val="center"/>
              <w:rPr>
                <w:rFonts w:asciiTheme="majorBidi" w:hAnsiTheme="majorBidi" w:cstheme="majorBidi"/>
              </w:rPr>
            </w:pPr>
          </w:p>
          <w:p w14:paraId="7C8652F4" w14:textId="77777777" w:rsidR="00DD7CBA" w:rsidRPr="00ED1EE1" w:rsidRDefault="00DD7CBA" w:rsidP="00E749C3">
            <w:pPr>
              <w:jc w:val="center"/>
              <w:rPr>
                <w:rFonts w:asciiTheme="majorBidi" w:hAnsiTheme="majorBidi" w:cstheme="majorBidi"/>
              </w:rPr>
            </w:pPr>
          </w:p>
          <w:p w14:paraId="76947685" w14:textId="77777777" w:rsidR="00DD7CBA" w:rsidRPr="00ED1EE1" w:rsidRDefault="00DD7CBA" w:rsidP="00E749C3">
            <w:pPr>
              <w:jc w:val="center"/>
              <w:rPr>
                <w:rFonts w:asciiTheme="majorBidi" w:hAnsiTheme="majorBidi" w:cstheme="majorBidi"/>
              </w:rPr>
            </w:pPr>
          </w:p>
          <w:p w14:paraId="16AA1834" w14:textId="77777777" w:rsidR="00DD7CBA" w:rsidRPr="00ED1EE1" w:rsidRDefault="00DD7CBA" w:rsidP="00E749C3">
            <w:pPr>
              <w:jc w:val="center"/>
              <w:rPr>
                <w:rFonts w:asciiTheme="majorBidi" w:hAnsiTheme="majorBidi" w:cstheme="majorBidi"/>
              </w:rPr>
            </w:pPr>
          </w:p>
          <w:p w14:paraId="4753F9FB" w14:textId="77777777" w:rsidR="00DD7CBA" w:rsidRPr="00ED1EE1" w:rsidRDefault="00DD7CBA" w:rsidP="00E749C3">
            <w:pPr>
              <w:jc w:val="center"/>
              <w:rPr>
                <w:rFonts w:asciiTheme="majorBidi" w:hAnsiTheme="majorBidi" w:cstheme="majorBidi"/>
              </w:rPr>
            </w:pPr>
          </w:p>
          <w:p w14:paraId="3E5AF02D" w14:textId="77777777" w:rsidR="00DD7CBA" w:rsidRPr="00ED1EE1" w:rsidRDefault="00DD7CBA" w:rsidP="00E749C3">
            <w:pPr>
              <w:jc w:val="center"/>
              <w:rPr>
                <w:rFonts w:asciiTheme="majorBidi" w:hAnsiTheme="majorBidi" w:cstheme="majorBidi"/>
              </w:rPr>
            </w:pPr>
          </w:p>
          <w:p w14:paraId="7F8FCB2E" w14:textId="77777777" w:rsidR="00DD7CBA" w:rsidRPr="00ED1EE1" w:rsidRDefault="00DD7CBA" w:rsidP="00E749C3">
            <w:pPr>
              <w:jc w:val="center"/>
              <w:rPr>
                <w:rFonts w:asciiTheme="majorBidi" w:hAnsiTheme="majorBidi" w:cstheme="majorBidi"/>
              </w:rPr>
            </w:pPr>
          </w:p>
          <w:p w14:paraId="28E4F254" w14:textId="77777777" w:rsidR="00DD7CBA" w:rsidRPr="00ED1EE1" w:rsidRDefault="00DD7CBA" w:rsidP="00E749C3">
            <w:pPr>
              <w:jc w:val="center"/>
              <w:rPr>
                <w:rFonts w:asciiTheme="majorBidi" w:hAnsiTheme="majorBidi" w:cstheme="majorBidi"/>
              </w:rPr>
            </w:pPr>
          </w:p>
          <w:p w14:paraId="67FA2289" w14:textId="77777777" w:rsidR="00DD7CBA" w:rsidRPr="00ED1EE1" w:rsidRDefault="00DD7CBA" w:rsidP="00E749C3">
            <w:pPr>
              <w:jc w:val="center"/>
              <w:rPr>
                <w:rFonts w:asciiTheme="majorBidi" w:hAnsiTheme="majorBidi" w:cstheme="majorBidi"/>
              </w:rPr>
            </w:pPr>
          </w:p>
          <w:p w14:paraId="17A79BA8" w14:textId="77777777" w:rsidR="00DD7CBA" w:rsidRPr="00ED1EE1" w:rsidRDefault="00DD7CBA" w:rsidP="00E749C3">
            <w:pPr>
              <w:jc w:val="center"/>
              <w:rPr>
                <w:rFonts w:asciiTheme="majorBidi" w:hAnsiTheme="majorBidi" w:cstheme="majorBidi"/>
              </w:rPr>
            </w:pPr>
          </w:p>
          <w:p w14:paraId="0DABA593" w14:textId="77777777" w:rsidR="00DD7CBA" w:rsidRPr="00ED1EE1" w:rsidRDefault="00DD7CBA" w:rsidP="00E749C3">
            <w:pPr>
              <w:jc w:val="center"/>
              <w:rPr>
                <w:rFonts w:asciiTheme="majorBidi" w:hAnsiTheme="majorBidi" w:cstheme="majorBidi"/>
              </w:rPr>
            </w:pPr>
          </w:p>
          <w:p w14:paraId="2622FB10" w14:textId="77777777" w:rsidR="00DD7CBA" w:rsidRPr="00ED1EE1" w:rsidRDefault="00DD7CBA" w:rsidP="00DD7CBA">
            <w:pPr>
              <w:jc w:val="center"/>
            </w:pPr>
            <w:r w:rsidRPr="00ED1EE1">
              <w:t>2024-03-19</w:t>
            </w:r>
          </w:p>
          <w:p w14:paraId="27065CAC" w14:textId="77777777" w:rsidR="00DD7CBA" w:rsidRPr="00ED1EE1" w:rsidRDefault="00DD7CBA" w:rsidP="00DD7CBA">
            <w:pPr>
              <w:jc w:val="center"/>
            </w:pPr>
          </w:p>
          <w:p w14:paraId="2928733D" w14:textId="77777777" w:rsidR="00DD7CBA" w:rsidRPr="00ED1EE1" w:rsidRDefault="00DD7CBA" w:rsidP="00DD7CBA">
            <w:pPr>
              <w:jc w:val="center"/>
            </w:pPr>
          </w:p>
          <w:p w14:paraId="0FD9AC34" w14:textId="77777777" w:rsidR="00DD7CBA" w:rsidRPr="00ED1EE1" w:rsidRDefault="00DD7CBA" w:rsidP="00DD7CBA">
            <w:pPr>
              <w:jc w:val="center"/>
            </w:pPr>
          </w:p>
          <w:p w14:paraId="2CAFED7B" w14:textId="77777777" w:rsidR="00DD7CBA" w:rsidRPr="00ED1EE1" w:rsidRDefault="00DD7CBA" w:rsidP="00DD7CBA">
            <w:pPr>
              <w:jc w:val="center"/>
            </w:pPr>
          </w:p>
          <w:p w14:paraId="74365010" w14:textId="77777777" w:rsidR="00DD7CBA" w:rsidRPr="00ED1EE1" w:rsidRDefault="00DD7CBA" w:rsidP="00DD7CBA">
            <w:pPr>
              <w:jc w:val="center"/>
            </w:pPr>
          </w:p>
          <w:p w14:paraId="33F696C1" w14:textId="77777777" w:rsidR="00DD7CBA" w:rsidRPr="00ED1EE1" w:rsidRDefault="00DD7CBA" w:rsidP="00DD7CBA">
            <w:pPr>
              <w:jc w:val="center"/>
            </w:pPr>
          </w:p>
          <w:p w14:paraId="6B8EEC02" w14:textId="77777777" w:rsidR="00DD7CBA" w:rsidRPr="00ED1EE1" w:rsidRDefault="00DD7CBA" w:rsidP="00DD7CBA">
            <w:pPr>
              <w:jc w:val="center"/>
            </w:pPr>
          </w:p>
          <w:p w14:paraId="7FB819EE" w14:textId="77777777" w:rsidR="00DD7CBA" w:rsidRPr="00ED1EE1" w:rsidRDefault="00DD7CBA" w:rsidP="00DD7CBA">
            <w:pPr>
              <w:jc w:val="center"/>
            </w:pPr>
          </w:p>
          <w:p w14:paraId="636DF162" w14:textId="77777777" w:rsidR="00DD7CBA" w:rsidRPr="00ED1EE1" w:rsidRDefault="00DD7CBA" w:rsidP="00DD7CBA">
            <w:pPr>
              <w:jc w:val="center"/>
            </w:pPr>
          </w:p>
          <w:p w14:paraId="62AA617C" w14:textId="77777777" w:rsidR="00DD7CBA" w:rsidRPr="00ED1EE1" w:rsidRDefault="00DD7CBA" w:rsidP="00DD7CBA">
            <w:pPr>
              <w:jc w:val="center"/>
            </w:pPr>
          </w:p>
          <w:p w14:paraId="7D711AE7" w14:textId="77777777" w:rsidR="00CE337A" w:rsidRDefault="00CE337A" w:rsidP="00DD7CBA">
            <w:pPr>
              <w:jc w:val="center"/>
            </w:pPr>
          </w:p>
          <w:p w14:paraId="42FB93E0" w14:textId="77777777" w:rsidR="00CA06F3" w:rsidRPr="00ED1EE1" w:rsidRDefault="00CA06F3" w:rsidP="00DD7CBA">
            <w:pPr>
              <w:jc w:val="center"/>
            </w:pPr>
          </w:p>
          <w:p w14:paraId="61E44306" w14:textId="77777777" w:rsidR="00DD7CBA" w:rsidRPr="00ED1EE1" w:rsidRDefault="00DD7CBA" w:rsidP="00DD7CBA">
            <w:pPr>
              <w:spacing w:after="120"/>
              <w:jc w:val="center"/>
            </w:pPr>
          </w:p>
          <w:p w14:paraId="3D6AACA3" w14:textId="77777777" w:rsidR="00DD7CBA" w:rsidRPr="00ED1EE1" w:rsidRDefault="00DD7CBA" w:rsidP="00DD7CBA">
            <w:pPr>
              <w:jc w:val="center"/>
            </w:pPr>
            <w:r w:rsidRPr="00ED1EE1">
              <w:t>2024-04-16</w:t>
            </w:r>
          </w:p>
          <w:p w14:paraId="406DB3D8" w14:textId="77777777" w:rsidR="00DD7CBA" w:rsidRPr="00ED1EE1" w:rsidRDefault="00DD7CBA" w:rsidP="00DD7CBA">
            <w:pPr>
              <w:jc w:val="center"/>
            </w:pPr>
          </w:p>
          <w:p w14:paraId="4B993C03" w14:textId="77777777" w:rsidR="00DD7CBA" w:rsidRPr="00ED1EE1" w:rsidRDefault="00DD7CBA" w:rsidP="00DD7CBA">
            <w:pPr>
              <w:jc w:val="center"/>
            </w:pPr>
          </w:p>
          <w:p w14:paraId="19349660" w14:textId="77777777" w:rsidR="00DD7CBA" w:rsidRPr="00ED1EE1" w:rsidRDefault="00DD7CBA" w:rsidP="00DD7CBA">
            <w:pPr>
              <w:jc w:val="center"/>
            </w:pPr>
          </w:p>
          <w:p w14:paraId="1FF1C331" w14:textId="77777777" w:rsidR="00DD7CBA" w:rsidRPr="00ED1EE1" w:rsidRDefault="00DD7CBA" w:rsidP="00DD7CBA">
            <w:pPr>
              <w:spacing w:after="120"/>
              <w:jc w:val="center"/>
            </w:pPr>
          </w:p>
          <w:p w14:paraId="50A01110" w14:textId="77777777" w:rsidR="00DD7CBA" w:rsidRPr="00ED1EE1" w:rsidRDefault="00DD7CBA" w:rsidP="00DD7CBA">
            <w:pPr>
              <w:jc w:val="center"/>
            </w:pPr>
            <w:r w:rsidRPr="00ED1EE1">
              <w:t>2024-04-23</w:t>
            </w:r>
          </w:p>
          <w:p w14:paraId="27BB61B7" w14:textId="77777777" w:rsidR="00DD7CBA" w:rsidRPr="00ED1EE1" w:rsidRDefault="00DD7CBA" w:rsidP="00DD7CBA">
            <w:pPr>
              <w:jc w:val="center"/>
            </w:pPr>
          </w:p>
          <w:p w14:paraId="7BF276A2" w14:textId="77777777" w:rsidR="00DD7CBA" w:rsidRPr="00ED1EE1" w:rsidRDefault="00DD7CBA" w:rsidP="00DD7CBA">
            <w:pPr>
              <w:jc w:val="center"/>
            </w:pPr>
          </w:p>
          <w:p w14:paraId="2BAF1510" w14:textId="77777777" w:rsidR="009B32EF" w:rsidRPr="00ED1EE1" w:rsidRDefault="009B32EF" w:rsidP="00DD7CBA">
            <w:pPr>
              <w:jc w:val="center"/>
            </w:pPr>
          </w:p>
          <w:p w14:paraId="3CBFDAF9" w14:textId="77777777" w:rsidR="00DD7CBA" w:rsidRPr="00ED1EE1" w:rsidRDefault="00DD7CBA" w:rsidP="00DD7CBA">
            <w:pPr>
              <w:spacing w:after="120"/>
              <w:jc w:val="center"/>
            </w:pPr>
          </w:p>
          <w:p w14:paraId="5AA06738" w14:textId="77777777" w:rsidR="00DD7CBA" w:rsidRPr="00ED1EE1" w:rsidRDefault="00DD7CBA" w:rsidP="00DD7CBA">
            <w:pPr>
              <w:jc w:val="center"/>
            </w:pPr>
            <w:r w:rsidRPr="00ED1EE1">
              <w:t>2024-12-11</w:t>
            </w:r>
          </w:p>
          <w:p w14:paraId="56A4C2F5" w14:textId="77777777" w:rsidR="00DD7CBA" w:rsidRPr="00ED1EE1" w:rsidRDefault="00DD7CBA" w:rsidP="00DD7CBA">
            <w:pPr>
              <w:jc w:val="center"/>
            </w:pPr>
          </w:p>
          <w:p w14:paraId="09D81543" w14:textId="77777777" w:rsidR="00DD7CBA" w:rsidRPr="00ED1EE1" w:rsidRDefault="00DD7CBA" w:rsidP="00DD7CBA">
            <w:pPr>
              <w:jc w:val="center"/>
            </w:pPr>
          </w:p>
          <w:p w14:paraId="6F4CE28C" w14:textId="77777777" w:rsidR="00DD7CBA" w:rsidRPr="00ED1EE1" w:rsidRDefault="00DD7CBA" w:rsidP="00DD7CBA">
            <w:pPr>
              <w:jc w:val="center"/>
            </w:pPr>
          </w:p>
          <w:p w14:paraId="45C5426E" w14:textId="77777777" w:rsidR="00DD7CBA" w:rsidRPr="00ED1EE1" w:rsidRDefault="00DD7CBA" w:rsidP="00DD7CBA">
            <w:pPr>
              <w:jc w:val="center"/>
            </w:pPr>
          </w:p>
          <w:p w14:paraId="451D615A" w14:textId="77777777" w:rsidR="00DD7CBA" w:rsidRPr="00ED1EE1" w:rsidRDefault="00DD7CBA" w:rsidP="00DD7CBA">
            <w:pPr>
              <w:jc w:val="center"/>
            </w:pPr>
          </w:p>
          <w:p w14:paraId="1B20D9F3" w14:textId="77777777" w:rsidR="00DD7CBA" w:rsidRPr="00ED1EE1" w:rsidRDefault="00DD7CBA" w:rsidP="00DD7CBA">
            <w:pPr>
              <w:spacing w:after="120"/>
              <w:jc w:val="center"/>
            </w:pPr>
          </w:p>
          <w:p w14:paraId="6EB54E0F" w14:textId="3B925078" w:rsidR="00DD7CBA" w:rsidRPr="00ED1EE1" w:rsidRDefault="00DD7CBA" w:rsidP="00DD7CBA">
            <w:pPr>
              <w:jc w:val="center"/>
            </w:pPr>
            <w:r w:rsidRPr="00ED1EE1">
              <w:t>2024-09-27</w:t>
            </w:r>
          </w:p>
        </w:tc>
        <w:tc>
          <w:tcPr>
            <w:tcW w:w="3265" w:type="dxa"/>
          </w:tcPr>
          <w:p w14:paraId="0084FEFA" w14:textId="77777777" w:rsidR="007B1F35" w:rsidRPr="00ED1EE1" w:rsidRDefault="00E749C3" w:rsidP="007B1F35">
            <w:pPr>
              <w:ind w:left="133" w:right="114"/>
              <w:jc w:val="both"/>
            </w:pPr>
            <w:r w:rsidRPr="00ED1EE1">
              <w:lastRenderedPageBreak/>
              <w:t>54 RSC darbuotojai, naudodamiesi e. mokymo platforma, dalyvavo Specialiųjų tyrimų tarnybos mokymuose korupcijos prevencijos temomis (ne mažiau kaip 2 skirtingomis antikorupcijos temomis, kai kiekvienai temai skirta po 1 akad. val.) (gauta 113 sertifikatų, patvirtinančių baigtus mokymus e. mokymo platformoje).</w:t>
            </w:r>
          </w:p>
          <w:p w14:paraId="07C9CD6F" w14:textId="77777777" w:rsidR="00DD7CBA" w:rsidRPr="00ED1EE1" w:rsidRDefault="00DD7CBA" w:rsidP="007B1F35">
            <w:pPr>
              <w:ind w:left="133" w:right="114"/>
              <w:jc w:val="both"/>
            </w:pPr>
          </w:p>
          <w:p w14:paraId="0BA64923" w14:textId="40B72783" w:rsidR="00DD7CBA" w:rsidRPr="00ED1EE1" w:rsidRDefault="00DD7CBA" w:rsidP="00DD7CBA">
            <w:pPr>
              <w:ind w:left="142" w:right="113"/>
              <w:jc w:val="both"/>
            </w:pPr>
            <w:r w:rsidRPr="00ED1EE1">
              <w:t>Darbo grupės korupcijos pasireiškimo tikimybei RSC nustatyti nariai dalyvavo</w:t>
            </w:r>
            <w:r w:rsidR="00415769" w:rsidRPr="00ED1EE1">
              <w:t xml:space="preserve"> S</w:t>
            </w:r>
            <w:r w:rsidRPr="00ED1EE1">
              <w:t xml:space="preserve">pecialiųjų tyrimų tarnybos organizuotame nuotoliniame </w:t>
            </w:r>
            <w:r w:rsidRPr="00ED1EE1">
              <w:rPr>
                <w:bCs/>
              </w:rPr>
              <w:t>metodinės pagalbos</w:t>
            </w:r>
            <w:r w:rsidRPr="00ED1EE1">
              <w:t xml:space="preserve"> renginyje </w:t>
            </w:r>
            <w:r w:rsidRPr="00ED1EE1">
              <w:lastRenderedPageBreak/>
              <w:t>,,Korupcijos pasireiškimo tikimybės nustatymas“.</w:t>
            </w:r>
          </w:p>
          <w:p w14:paraId="45BD7DBD" w14:textId="77777777" w:rsidR="00CE337A" w:rsidRPr="00ED1EE1" w:rsidRDefault="00CE337A" w:rsidP="00DD7CBA">
            <w:pPr>
              <w:ind w:left="142" w:right="113"/>
              <w:jc w:val="both"/>
            </w:pPr>
          </w:p>
          <w:p w14:paraId="05508069" w14:textId="77777777" w:rsidR="00DD7CBA" w:rsidRPr="00ED1EE1" w:rsidRDefault="00DD7CBA" w:rsidP="00DD7CBA">
            <w:pPr>
              <w:spacing w:after="120"/>
              <w:ind w:left="142" w:right="113"/>
              <w:jc w:val="both"/>
            </w:pPr>
            <w:r w:rsidRPr="00ED1EE1">
              <w:t>Už korupcijai atsparios aplinkos kūrimą atsakingas asmuo dalyvavo šiuose renginiuose:</w:t>
            </w:r>
          </w:p>
          <w:p w14:paraId="7C5AF490" w14:textId="77777777" w:rsidR="00DD7CBA" w:rsidRPr="00ED1EE1" w:rsidRDefault="00DD7CBA" w:rsidP="00DD7CBA">
            <w:pPr>
              <w:spacing w:after="120"/>
              <w:ind w:left="142" w:right="113"/>
              <w:jc w:val="both"/>
            </w:pPr>
            <w:r w:rsidRPr="00ED1EE1">
              <w:t xml:space="preserve">1) Specialiųjų tyrimų tarnybos organizuotame nuotoliniame </w:t>
            </w:r>
            <w:r w:rsidRPr="00ED1EE1">
              <w:rPr>
                <w:bCs/>
              </w:rPr>
              <w:t>metodinės pagalbos</w:t>
            </w:r>
            <w:r w:rsidRPr="00ED1EE1">
              <w:t xml:space="preserve"> renginyje ,,Korupcijos prevencijos veiksmų planų rengimas“;</w:t>
            </w:r>
          </w:p>
          <w:p w14:paraId="48652FE6" w14:textId="77777777" w:rsidR="00DD7CBA" w:rsidRPr="00ED1EE1" w:rsidRDefault="00DD7CBA" w:rsidP="00DD7CBA">
            <w:pPr>
              <w:spacing w:after="120"/>
              <w:ind w:left="142" w:right="113"/>
              <w:jc w:val="both"/>
            </w:pPr>
            <w:r w:rsidRPr="00ED1EE1">
              <w:t>2) iniciatyvos „Skaidrumo akademija“ nuotoliniame renginyje „Pranešimai apie negeroves: nuo teorijos ir praktikos“;</w:t>
            </w:r>
          </w:p>
          <w:p w14:paraId="6CEB607F" w14:textId="77777777" w:rsidR="00DD7CBA" w:rsidRPr="00ED1EE1" w:rsidRDefault="00DD7CBA" w:rsidP="00DD7CBA">
            <w:pPr>
              <w:tabs>
                <w:tab w:val="left" w:pos="280"/>
              </w:tabs>
              <w:spacing w:after="120"/>
              <w:ind w:left="139" w:right="113"/>
              <w:jc w:val="both"/>
            </w:pPr>
            <w:r w:rsidRPr="00ED1EE1">
              <w:t>3) Sveikatos apsaugos ministerijos, siekiančios didinti atsparumą korupcijai sveikatos priežiūros sektoriuje, organizuotame renginyje, skirtame Tarptautinei antikorupcijos dienai paminėti.</w:t>
            </w:r>
          </w:p>
          <w:p w14:paraId="29B5538A" w14:textId="060401CE" w:rsidR="00DD7CBA" w:rsidRPr="00ED1EE1" w:rsidRDefault="00DD7CBA" w:rsidP="00DD7CBA">
            <w:pPr>
              <w:spacing w:after="120"/>
              <w:ind w:left="142" w:right="113"/>
              <w:jc w:val="both"/>
            </w:pPr>
            <w:r w:rsidRPr="00ED1EE1">
              <w:t xml:space="preserve">Už korupcijai atsparios aplinkos kūrimą atsakingas asmuo atliko Vyriausiosios tarnybinės etikos komisijos </w:t>
            </w:r>
            <w:r w:rsidRPr="00ED1EE1">
              <w:lastRenderedPageBreak/>
              <w:t>skirtų privačių interesų deklaravimo ir lobistinės veiklos srities mokymų užduotis.</w:t>
            </w:r>
          </w:p>
        </w:tc>
      </w:tr>
      <w:tr w:rsidR="00ED1EE1" w:rsidRPr="00ED1EE1" w14:paraId="59AE8AD4" w14:textId="77777777" w:rsidTr="00E82481">
        <w:trPr>
          <w:trHeight w:val="47"/>
        </w:trPr>
        <w:tc>
          <w:tcPr>
            <w:tcW w:w="703" w:type="dxa"/>
            <w:tcMar>
              <w:top w:w="0" w:type="dxa"/>
              <w:left w:w="108" w:type="dxa"/>
              <w:bottom w:w="0" w:type="dxa"/>
              <w:right w:w="108" w:type="dxa"/>
            </w:tcMar>
          </w:tcPr>
          <w:p w14:paraId="3F40CF5F" w14:textId="53A1E2B5" w:rsidR="00310AD0" w:rsidRPr="00ED1EE1" w:rsidRDefault="00310AD0" w:rsidP="00310AD0">
            <w:pPr>
              <w:jc w:val="center"/>
              <w:rPr>
                <w:rFonts w:asciiTheme="majorBidi" w:hAnsiTheme="majorBidi" w:cstheme="majorBidi"/>
                <w:bCs/>
              </w:rPr>
            </w:pPr>
            <w:r w:rsidRPr="00ED1EE1">
              <w:rPr>
                <w:rFonts w:asciiTheme="majorBidi" w:hAnsiTheme="majorBidi" w:cstheme="majorBidi"/>
              </w:rPr>
              <w:lastRenderedPageBreak/>
              <w:t>3.7.</w:t>
            </w:r>
          </w:p>
        </w:tc>
        <w:tc>
          <w:tcPr>
            <w:tcW w:w="4567" w:type="dxa"/>
          </w:tcPr>
          <w:p w14:paraId="346037D2" w14:textId="048315C5" w:rsidR="00310AD0" w:rsidRPr="00ED1EE1" w:rsidRDefault="00310AD0" w:rsidP="00310AD0">
            <w:pPr>
              <w:ind w:left="109" w:right="103"/>
              <w:jc w:val="both"/>
              <w:rPr>
                <w:rFonts w:asciiTheme="majorBidi" w:hAnsiTheme="majorBidi" w:cstheme="majorBidi"/>
              </w:rPr>
            </w:pPr>
            <w:r w:rsidRPr="00ED1EE1">
              <w:rPr>
                <w:rFonts w:asciiTheme="majorBidi" w:hAnsiTheme="majorBidi" w:cstheme="majorBidi"/>
              </w:rPr>
              <w:t>Priimtiems į pareigas RSC darbuotojams vykdyti įvadinį mokymą korupcijos prevencijos klausimais</w:t>
            </w:r>
          </w:p>
        </w:tc>
        <w:tc>
          <w:tcPr>
            <w:tcW w:w="2238" w:type="dxa"/>
          </w:tcPr>
          <w:p w14:paraId="6A4A31A1" w14:textId="5D10B15B" w:rsidR="00310AD0" w:rsidRPr="00ED1EE1" w:rsidRDefault="00310AD0" w:rsidP="00310AD0">
            <w:pPr>
              <w:ind w:left="83" w:right="71"/>
              <w:jc w:val="both"/>
              <w:rPr>
                <w:rFonts w:asciiTheme="majorBidi" w:hAnsiTheme="majorBidi" w:cstheme="majorBidi"/>
              </w:rPr>
            </w:pPr>
            <w:r w:rsidRPr="00ED1EE1">
              <w:rPr>
                <w:rFonts w:asciiTheme="majorBidi" w:eastAsia="Calibri" w:hAnsiTheme="majorBidi" w:cstheme="majorBidi"/>
              </w:rPr>
              <w:t>Per 1 mėnesį nuo RSC darbuotojo priėmimo į pareigas</w:t>
            </w:r>
          </w:p>
        </w:tc>
        <w:tc>
          <w:tcPr>
            <w:tcW w:w="2552" w:type="dxa"/>
          </w:tcPr>
          <w:p w14:paraId="09805EEC" w14:textId="1BAF650A" w:rsidR="00310AD0" w:rsidRPr="00ED1EE1" w:rsidRDefault="00310AD0" w:rsidP="00310AD0">
            <w:pPr>
              <w:ind w:left="92" w:right="139"/>
              <w:jc w:val="both"/>
              <w:rPr>
                <w:rFonts w:asciiTheme="majorBidi" w:hAnsiTheme="majorBidi" w:cstheme="majorBidi"/>
              </w:rPr>
            </w:pPr>
            <w:r w:rsidRPr="00ED1EE1">
              <w:rPr>
                <w:rFonts w:asciiTheme="majorBidi" w:hAnsiTheme="majorBidi" w:cstheme="majorBidi"/>
              </w:rPr>
              <w:t>Priimti į pareigas RSC darbuotojai baigia įvadinį mokymą korupcijos prevencijos klausimais</w:t>
            </w:r>
          </w:p>
        </w:tc>
        <w:tc>
          <w:tcPr>
            <w:tcW w:w="1559" w:type="dxa"/>
          </w:tcPr>
          <w:p w14:paraId="13BB24B5" w14:textId="77777777" w:rsidR="0023586C" w:rsidRPr="00ED1EE1" w:rsidRDefault="0023586C" w:rsidP="0023586C">
            <w:pPr>
              <w:ind w:left="92"/>
              <w:jc w:val="center"/>
              <w:rPr>
                <w:rFonts w:asciiTheme="majorBidi" w:hAnsiTheme="majorBidi" w:cstheme="majorBidi"/>
              </w:rPr>
            </w:pPr>
            <w:r w:rsidRPr="00ED1EE1">
              <w:rPr>
                <w:rFonts w:asciiTheme="majorBidi" w:hAnsiTheme="majorBidi" w:cstheme="majorBidi"/>
              </w:rPr>
              <w:t>2024-02-29,</w:t>
            </w:r>
          </w:p>
          <w:p w14:paraId="79643110" w14:textId="0CE89B4F" w:rsidR="0023586C" w:rsidRPr="00ED1EE1" w:rsidRDefault="0023586C" w:rsidP="0023586C">
            <w:pPr>
              <w:ind w:left="-4"/>
              <w:jc w:val="center"/>
              <w:rPr>
                <w:rFonts w:asciiTheme="majorBidi" w:hAnsiTheme="majorBidi" w:cstheme="majorBidi"/>
              </w:rPr>
            </w:pPr>
            <w:r w:rsidRPr="00ED1EE1">
              <w:rPr>
                <w:rFonts w:asciiTheme="majorBidi" w:hAnsiTheme="majorBidi" w:cstheme="majorBidi"/>
              </w:rPr>
              <w:t>2024-03-14 (2),</w:t>
            </w:r>
          </w:p>
          <w:p w14:paraId="240C5A19" w14:textId="646E5FF5" w:rsidR="00581D7C" w:rsidRPr="00ED1EE1" w:rsidRDefault="00581D7C" w:rsidP="00310AD0">
            <w:pPr>
              <w:ind w:left="-4"/>
              <w:jc w:val="center"/>
              <w:rPr>
                <w:rFonts w:asciiTheme="majorBidi" w:hAnsiTheme="majorBidi" w:cstheme="majorBidi"/>
              </w:rPr>
            </w:pPr>
            <w:r w:rsidRPr="00ED1EE1">
              <w:rPr>
                <w:rFonts w:asciiTheme="majorBidi" w:hAnsiTheme="majorBidi" w:cstheme="majorBidi"/>
              </w:rPr>
              <w:t>2024-06-27,</w:t>
            </w:r>
          </w:p>
          <w:p w14:paraId="246FF16C" w14:textId="403D31FA" w:rsidR="00F8383D" w:rsidRPr="00ED1EE1" w:rsidRDefault="00F8383D" w:rsidP="00310AD0">
            <w:pPr>
              <w:ind w:left="-4"/>
              <w:jc w:val="center"/>
              <w:rPr>
                <w:rFonts w:asciiTheme="majorBidi" w:hAnsiTheme="majorBidi" w:cstheme="majorBidi"/>
              </w:rPr>
            </w:pPr>
            <w:r w:rsidRPr="00ED1EE1">
              <w:rPr>
                <w:rFonts w:asciiTheme="majorBidi" w:hAnsiTheme="majorBidi" w:cstheme="majorBidi"/>
              </w:rPr>
              <w:t>2024-09-10</w:t>
            </w:r>
            <w:r w:rsidR="003B1B06" w:rsidRPr="00ED1EE1">
              <w:rPr>
                <w:rFonts w:asciiTheme="majorBidi" w:hAnsiTheme="majorBidi" w:cstheme="majorBidi"/>
              </w:rPr>
              <w:t xml:space="preserve"> (2)</w:t>
            </w:r>
            <w:r w:rsidRPr="00ED1EE1">
              <w:rPr>
                <w:rFonts w:asciiTheme="majorBidi" w:hAnsiTheme="majorBidi" w:cstheme="majorBidi"/>
              </w:rPr>
              <w:t>,</w:t>
            </w:r>
          </w:p>
          <w:p w14:paraId="3B5ECC20" w14:textId="2E426511" w:rsidR="00310AD0" w:rsidRPr="00ED1EE1" w:rsidRDefault="00310AD0" w:rsidP="00310AD0">
            <w:pPr>
              <w:ind w:left="-4"/>
              <w:jc w:val="center"/>
              <w:rPr>
                <w:rFonts w:asciiTheme="majorBidi" w:hAnsiTheme="majorBidi" w:cstheme="majorBidi"/>
              </w:rPr>
            </w:pPr>
            <w:r w:rsidRPr="00ED1EE1">
              <w:rPr>
                <w:rFonts w:asciiTheme="majorBidi" w:hAnsiTheme="majorBidi" w:cstheme="majorBidi"/>
              </w:rPr>
              <w:t>2024-11-07</w:t>
            </w:r>
            <w:r w:rsidR="003C5D44" w:rsidRPr="00ED1EE1">
              <w:rPr>
                <w:rFonts w:asciiTheme="majorBidi" w:hAnsiTheme="majorBidi" w:cstheme="majorBidi"/>
              </w:rPr>
              <w:t xml:space="preserve"> (3)</w:t>
            </w:r>
          </w:p>
        </w:tc>
        <w:tc>
          <w:tcPr>
            <w:tcW w:w="3265" w:type="dxa"/>
          </w:tcPr>
          <w:p w14:paraId="3EC9AAE9" w14:textId="743BA228" w:rsidR="00310AD0" w:rsidRPr="00ED1EE1" w:rsidRDefault="00310AD0" w:rsidP="00B63F14">
            <w:pPr>
              <w:spacing w:after="120"/>
              <w:ind w:left="142" w:right="113"/>
              <w:jc w:val="both"/>
              <w:rPr>
                <w:rFonts w:asciiTheme="majorBidi" w:hAnsiTheme="majorBidi" w:cstheme="majorBidi"/>
              </w:rPr>
            </w:pPr>
            <w:r w:rsidRPr="00ED1EE1">
              <w:rPr>
                <w:rFonts w:asciiTheme="majorBidi" w:hAnsiTheme="majorBidi" w:cstheme="majorBidi"/>
              </w:rPr>
              <w:t xml:space="preserve">Už korupcijai atsparios aplinkos kūrimą atsakingas asmuo 2024 m. vykdė </w:t>
            </w:r>
            <w:r w:rsidRPr="00ED1EE1">
              <w:rPr>
                <w:rFonts w:asciiTheme="majorBidi" w:hAnsiTheme="majorBidi" w:cstheme="majorBidi"/>
                <w:bCs/>
                <w:iCs/>
              </w:rPr>
              <w:t xml:space="preserve">priimtų į pareigas </w:t>
            </w:r>
            <w:r w:rsidR="006E775F" w:rsidRPr="00ED1EE1">
              <w:rPr>
                <w:rFonts w:asciiTheme="majorBidi" w:hAnsiTheme="majorBidi" w:cstheme="majorBidi"/>
                <w:bCs/>
                <w:iCs/>
              </w:rPr>
              <w:t>9</w:t>
            </w:r>
            <w:r w:rsidRPr="00ED1EE1">
              <w:rPr>
                <w:rFonts w:asciiTheme="majorBidi" w:hAnsiTheme="majorBidi" w:cstheme="majorBidi"/>
                <w:bCs/>
                <w:iCs/>
              </w:rPr>
              <w:t> darbuotojų įvadinį mokymą korupcijos prevencijos klausimais.</w:t>
            </w:r>
          </w:p>
        </w:tc>
      </w:tr>
      <w:tr w:rsidR="00ED1EE1" w:rsidRPr="00ED1EE1" w14:paraId="66DB7228" w14:textId="77777777" w:rsidTr="00E82481">
        <w:trPr>
          <w:trHeight w:val="47"/>
        </w:trPr>
        <w:tc>
          <w:tcPr>
            <w:tcW w:w="703" w:type="dxa"/>
            <w:tcMar>
              <w:top w:w="0" w:type="dxa"/>
              <w:left w:w="108" w:type="dxa"/>
              <w:bottom w:w="0" w:type="dxa"/>
              <w:right w:w="108" w:type="dxa"/>
            </w:tcMar>
          </w:tcPr>
          <w:p w14:paraId="77A350CB" w14:textId="6978E360" w:rsidR="00580A54" w:rsidRPr="00ED1EE1" w:rsidRDefault="00580A54" w:rsidP="00580A54">
            <w:pPr>
              <w:jc w:val="center"/>
              <w:rPr>
                <w:rFonts w:asciiTheme="majorBidi" w:hAnsiTheme="majorBidi" w:cstheme="majorBidi"/>
                <w:bCs/>
              </w:rPr>
            </w:pPr>
            <w:r w:rsidRPr="00ED1EE1">
              <w:rPr>
                <w:rFonts w:asciiTheme="majorBidi" w:hAnsiTheme="majorBidi" w:cstheme="majorBidi"/>
              </w:rPr>
              <w:t>3.8.</w:t>
            </w:r>
          </w:p>
        </w:tc>
        <w:tc>
          <w:tcPr>
            <w:tcW w:w="4567" w:type="dxa"/>
          </w:tcPr>
          <w:p w14:paraId="4F5F7461" w14:textId="5DB7C086" w:rsidR="00580A54" w:rsidRPr="00ED1EE1" w:rsidRDefault="00580A54" w:rsidP="00580A54">
            <w:pPr>
              <w:ind w:left="109" w:right="103"/>
              <w:jc w:val="both"/>
              <w:rPr>
                <w:rFonts w:asciiTheme="majorBidi" w:hAnsiTheme="majorBidi" w:cstheme="majorBidi"/>
              </w:rPr>
            </w:pPr>
            <w:r w:rsidRPr="00ED1EE1">
              <w:rPr>
                <w:rFonts w:asciiTheme="majorBidi" w:hAnsiTheme="majorBidi" w:cstheme="majorBidi"/>
              </w:rPr>
              <w:t>Nustatyti korupcijos pasireiškimo tikimybę RSC veiklos srityse</w:t>
            </w:r>
          </w:p>
        </w:tc>
        <w:tc>
          <w:tcPr>
            <w:tcW w:w="2238" w:type="dxa"/>
          </w:tcPr>
          <w:p w14:paraId="1C00982A" w14:textId="6D61CF09" w:rsidR="00580A54" w:rsidRPr="00ED1EE1" w:rsidRDefault="00580A54" w:rsidP="00580A54">
            <w:pPr>
              <w:ind w:left="83" w:right="71"/>
              <w:jc w:val="both"/>
              <w:rPr>
                <w:rFonts w:asciiTheme="majorBidi" w:hAnsiTheme="majorBidi" w:cstheme="majorBidi"/>
              </w:rPr>
            </w:pPr>
            <w:r w:rsidRPr="00ED1EE1">
              <w:rPr>
                <w:rFonts w:asciiTheme="majorBidi" w:hAnsiTheme="majorBidi" w:cstheme="majorBidi"/>
              </w:rPr>
              <w:t>Kiekvienais metais</w:t>
            </w:r>
          </w:p>
        </w:tc>
        <w:tc>
          <w:tcPr>
            <w:tcW w:w="2552" w:type="dxa"/>
          </w:tcPr>
          <w:p w14:paraId="7E1B0370" w14:textId="5C507DDC" w:rsidR="00580A54" w:rsidRPr="00ED1EE1" w:rsidRDefault="00580A54" w:rsidP="00580A54">
            <w:pPr>
              <w:ind w:left="92" w:right="139"/>
              <w:jc w:val="both"/>
              <w:rPr>
                <w:rFonts w:asciiTheme="majorBidi" w:hAnsiTheme="majorBidi" w:cstheme="majorBidi"/>
              </w:rPr>
            </w:pPr>
            <w:r w:rsidRPr="00ED1EE1">
              <w:rPr>
                <w:rFonts w:asciiTheme="majorBidi" w:hAnsiTheme="majorBidi" w:cstheme="majorBidi"/>
              </w:rPr>
              <w:t xml:space="preserve">Nustatyta korupcijos pasireiškimo tikimybė RSC veiklos srityse ir parengta </w:t>
            </w:r>
            <w:r w:rsidRPr="00ED1EE1">
              <w:rPr>
                <w:rFonts w:asciiTheme="majorBidi" w:hAnsiTheme="majorBidi" w:cstheme="majorBidi"/>
                <w:bCs/>
              </w:rPr>
              <w:t>Korupcijos pasireiškimo tikimybės nustatymo išvada</w:t>
            </w:r>
          </w:p>
        </w:tc>
        <w:tc>
          <w:tcPr>
            <w:tcW w:w="1559" w:type="dxa"/>
          </w:tcPr>
          <w:p w14:paraId="5DDA3E73" w14:textId="16F948DA" w:rsidR="00580A54" w:rsidRPr="00ED1EE1" w:rsidRDefault="00580A54" w:rsidP="00580A54">
            <w:pPr>
              <w:ind w:left="92"/>
              <w:jc w:val="center"/>
              <w:rPr>
                <w:rFonts w:asciiTheme="majorBidi" w:hAnsiTheme="majorBidi" w:cstheme="majorBidi"/>
              </w:rPr>
            </w:pPr>
            <w:r w:rsidRPr="00ED1EE1">
              <w:rPr>
                <w:rFonts w:asciiTheme="majorBidi" w:hAnsiTheme="majorBidi" w:cstheme="majorBidi"/>
              </w:rPr>
              <w:t>2024-04-29</w:t>
            </w:r>
          </w:p>
        </w:tc>
        <w:tc>
          <w:tcPr>
            <w:tcW w:w="3265" w:type="dxa"/>
          </w:tcPr>
          <w:p w14:paraId="012AED3A" w14:textId="746C8432" w:rsidR="00580A54" w:rsidRPr="00ED1EE1" w:rsidRDefault="00580A54" w:rsidP="00580A54">
            <w:pPr>
              <w:spacing w:after="120"/>
              <w:ind w:left="142" w:right="142"/>
              <w:jc w:val="both"/>
              <w:rPr>
                <w:rFonts w:asciiTheme="majorBidi" w:hAnsiTheme="majorBidi" w:cstheme="majorBidi"/>
              </w:rPr>
            </w:pPr>
            <w:r w:rsidRPr="00ED1EE1">
              <w:rPr>
                <w:rFonts w:asciiTheme="majorBidi" w:hAnsiTheme="majorBidi" w:cstheme="majorBidi"/>
              </w:rPr>
              <w:t xml:space="preserve">Vykdant Lietuvos Respublikos sveikatos apsaugos ministro 2023 m. spalio 24 d. įsakymą Nr. V-1109 „Dėl darbo grupės korupcijos pasireiškimo tikimybei Lietuvos Respublikos sveikatos apsaugos ministerijoje ir sveikatos priežiūros įstaigose, kurių  savininko ar dalininko teises ir pareigas įgyvendina Lietuvos Respublikos sveikatos apsaugos ministerija, nustatyti sudarymo“, atliktas korupcijos pasireiškimo tikimybės RSC nustatymas:  </w:t>
            </w:r>
            <w:r w:rsidRPr="00ED1EE1">
              <w:rPr>
                <w:rFonts w:eastAsia="Calibri"/>
                <w:kern w:val="2"/>
                <w:lang w:eastAsia="en-US"/>
                <w14:ligatures w14:val="standardContextual"/>
              </w:rPr>
              <w:t xml:space="preserve">nustačius korupcijos rizikas pagal lygius ir suskirsčius jas </w:t>
            </w:r>
            <w:r w:rsidRPr="00ED1EE1">
              <w:rPr>
                <w:rFonts w:eastAsia="Calibri"/>
                <w:kern w:val="2"/>
                <w:lang w:eastAsia="en-US"/>
                <w14:ligatures w14:val="standardContextual"/>
              </w:rPr>
              <w:lastRenderedPageBreak/>
              <w:t>pagal svarbą, parengta korupcijos pasireiškimo tikimybės nustatymo išvada, kuri pateikta Sveikatos apsaugos ministerijai.</w:t>
            </w:r>
          </w:p>
        </w:tc>
      </w:tr>
      <w:tr w:rsidR="00ED1EE1" w:rsidRPr="00ED1EE1" w14:paraId="67925D79" w14:textId="77777777" w:rsidTr="00313E5C">
        <w:trPr>
          <w:trHeight w:val="47"/>
        </w:trPr>
        <w:tc>
          <w:tcPr>
            <w:tcW w:w="14884" w:type="dxa"/>
            <w:gridSpan w:val="6"/>
          </w:tcPr>
          <w:p w14:paraId="09606B13" w14:textId="6D5FD480" w:rsidR="007B1F35" w:rsidRPr="00ED1EE1" w:rsidRDefault="007B1F35" w:rsidP="007B1F35">
            <w:pPr>
              <w:ind w:left="143" w:right="114"/>
              <w:jc w:val="center"/>
              <w:rPr>
                <w:rFonts w:asciiTheme="majorBidi" w:hAnsiTheme="majorBidi" w:cstheme="majorBidi"/>
                <w:b/>
                <w:bCs/>
              </w:rPr>
            </w:pPr>
            <w:r w:rsidRPr="00ED1EE1">
              <w:rPr>
                <w:rFonts w:asciiTheme="majorBidi" w:hAnsiTheme="majorBidi" w:cstheme="majorBidi"/>
                <w:b/>
                <w:bCs/>
              </w:rPr>
              <w:lastRenderedPageBreak/>
              <w:t>4. UŽDAVINYS</w:t>
            </w:r>
          </w:p>
          <w:p w14:paraId="1968E127" w14:textId="52F86FCC" w:rsidR="007B1F35" w:rsidRPr="00ED1EE1" w:rsidRDefault="007B1F35" w:rsidP="007B1F35">
            <w:pPr>
              <w:ind w:left="143" w:right="114"/>
              <w:jc w:val="center"/>
              <w:rPr>
                <w:rFonts w:asciiTheme="majorBidi" w:hAnsiTheme="majorBidi" w:cstheme="majorBidi"/>
              </w:rPr>
            </w:pPr>
            <w:bookmarkStart w:id="0" w:name="_Hlk51312501"/>
            <w:r w:rsidRPr="00ED1EE1">
              <w:rPr>
                <w:rFonts w:asciiTheme="majorBidi" w:hAnsiTheme="majorBidi" w:cstheme="majorBidi"/>
                <w:b/>
                <w:bCs/>
              </w:rPr>
              <w:t>Gerinti RSC teikiamų paslaugų kokybę, didinti sprendimų ir procedūrų skaidrumą</w:t>
            </w:r>
            <w:bookmarkEnd w:id="0"/>
          </w:p>
        </w:tc>
      </w:tr>
      <w:tr w:rsidR="00ED1EE1" w:rsidRPr="00ED1EE1" w14:paraId="5D0F2E93" w14:textId="77777777" w:rsidTr="00E82481">
        <w:trPr>
          <w:trHeight w:val="47"/>
        </w:trPr>
        <w:tc>
          <w:tcPr>
            <w:tcW w:w="703" w:type="dxa"/>
            <w:tcMar>
              <w:top w:w="0" w:type="dxa"/>
              <w:left w:w="108" w:type="dxa"/>
              <w:bottom w:w="0" w:type="dxa"/>
              <w:right w:w="108" w:type="dxa"/>
            </w:tcMar>
          </w:tcPr>
          <w:p w14:paraId="173E413E" w14:textId="25819BF7" w:rsidR="007B1F35" w:rsidRPr="00ED1EE1" w:rsidRDefault="007B1F35" w:rsidP="007B1F35">
            <w:pPr>
              <w:jc w:val="center"/>
              <w:rPr>
                <w:rFonts w:asciiTheme="majorBidi" w:hAnsiTheme="majorBidi" w:cstheme="majorBidi"/>
                <w:bCs/>
              </w:rPr>
            </w:pPr>
            <w:r w:rsidRPr="00ED1EE1">
              <w:rPr>
                <w:rFonts w:asciiTheme="majorBidi" w:hAnsiTheme="majorBidi" w:cstheme="majorBidi"/>
                <w:bCs/>
              </w:rPr>
              <w:t>4.1.</w:t>
            </w:r>
          </w:p>
        </w:tc>
        <w:tc>
          <w:tcPr>
            <w:tcW w:w="4567" w:type="dxa"/>
          </w:tcPr>
          <w:p w14:paraId="763356D7" w14:textId="77777777" w:rsidR="007B1F35" w:rsidRDefault="007B1F35" w:rsidP="00514CFD">
            <w:pPr>
              <w:spacing w:after="120"/>
              <w:ind w:left="108" w:right="102"/>
              <w:jc w:val="both"/>
              <w:rPr>
                <w:rFonts w:asciiTheme="majorBidi" w:hAnsiTheme="majorBidi" w:cstheme="majorBidi"/>
              </w:rPr>
            </w:pPr>
            <w:r w:rsidRPr="00ED1EE1">
              <w:rPr>
                <w:rFonts w:asciiTheme="majorBidi" w:hAnsiTheme="majorBidi" w:cstheme="majorBidi"/>
              </w:rPr>
              <w:t>Vykdyti viešųjų pirkimų stebėseną pagal tarptautinių ir supaprastintų viešųjų pirkimų rodiklius, skelbiamus Viešųjų pirkimų tarnybos švieslentėje adresu https://vpt.lrv.lt/lt/statistika-ir-analize/pirkimu-vykdytoju-zemelapis-svieslente-1, ir atlikti viešinamos informacijos analizę, o išvadas ir, esant poreikiui, siūlymus dėl viešųjų pirkimų stebėsenos rodiklių tobulinimo, korupcijos prevencijos veiklos skaidrumo didinimo pateikti RSC direktoriui ne rečiau nei du kartus per kalendorinius metus</w:t>
            </w:r>
          </w:p>
          <w:p w14:paraId="4A59B0E1" w14:textId="2717F30E" w:rsidR="002C6902" w:rsidRPr="00ED1EE1" w:rsidRDefault="002C6902" w:rsidP="00514CFD">
            <w:pPr>
              <w:spacing w:after="120"/>
              <w:ind w:left="108" w:right="102"/>
              <w:jc w:val="both"/>
              <w:rPr>
                <w:rFonts w:asciiTheme="majorBidi" w:hAnsiTheme="majorBidi" w:cstheme="majorBidi"/>
              </w:rPr>
            </w:pPr>
          </w:p>
        </w:tc>
        <w:tc>
          <w:tcPr>
            <w:tcW w:w="2238" w:type="dxa"/>
          </w:tcPr>
          <w:p w14:paraId="14A9F753" w14:textId="77777777" w:rsidR="007B1F35" w:rsidRPr="00ED1EE1" w:rsidRDefault="007B1F35" w:rsidP="007B1F35">
            <w:pPr>
              <w:ind w:left="92" w:right="139"/>
              <w:jc w:val="both"/>
              <w:rPr>
                <w:rFonts w:asciiTheme="majorBidi" w:hAnsiTheme="majorBidi" w:cstheme="majorBidi"/>
                <w:lang w:val="en-US"/>
              </w:rPr>
            </w:pPr>
            <w:r w:rsidRPr="00ED1EE1">
              <w:rPr>
                <w:rFonts w:asciiTheme="majorBidi" w:hAnsiTheme="majorBidi" w:cstheme="majorBidi"/>
                <w:lang w:val="en-US"/>
              </w:rPr>
              <w:t>2023 m. IV </w:t>
            </w:r>
            <w:proofErr w:type="spellStart"/>
            <w:r w:rsidRPr="00ED1EE1">
              <w:rPr>
                <w:rFonts w:asciiTheme="majorBidi" w:hAnsiTheme="majorBidi" w:cstheme="majorBidi"/>
                <w:lang w:val="en-US"/>
              </w:rPr>
              <w:t>ketv</w:t>
            </w:r>
            <w:proofErr w:type="spellEnd"/>
            <w:r w:rsidRPr="00ED1EE1">
              <w:rPr>
                <w:rFonts w:asciiTheme="majorBidi" w:hAnsiTheme="majorBidi" w:cstheme="majorBidi"/>
                <w:lang w:val="en-US"/>
              </w:rPr>
              <w:t>.;</w:t>
            </w:r>
          </w:p>
          <w:p w14:paraId="5781FA33" w14:textId="77777777" w:rsidR="007B1F35" w:rsidRPr="00ED1EE1" w:rsidRDefault="007B1F35" w:rsidP="007B1F35">
            <w:pPr>
              <w:ind w:left="92" w:right="139"/>
              <w:jc w:val="both"/>
              <w:rPr>
                <w:rFonts w:asciiTheme="majorBidi" w:hAnsiTheme="majorBidi" w:cstheme="majorBidi"/>
                <w:lang w:val="en-US"/>
              </w:rPr>
            </w:pPr>
            <w:r w:rsidRPr="00ED1EE1">
              <w:rPr>
                <w:rFonts w:asciiTheme="majorBidi" w:hAnsiTheme="majorBidi" w:cstheme="majorBidi"/>
                <w:lang w:val="en-US"/>
              </w:rPr>
              <w:t>2024 m. IV </w:t>
            </w:r>
            <w:proofErr w:type="spellStart"/>
            <w:r w:rsidRPr="00ED1EE1">
              <w:rPr>
                <w:rFonts w:asciiTheme="majorBidi" w:hAnsiTheme="majorBidi" w:cstheme="majorBidi"/>
                <w:lang w:val="en-US"/>
              </w:rPr>
              <w:t>ketv</w:t>
            </w:r>
            <w:proofErr w:type="spellEnd"/>
            <w:r w:rsidRPr="00ED1EE1">
              <w:rPr>
                <w:rFonts w:asciiTheme="majorBidi" w:hAnsiTheme="majorBidi" w:cstheme="majorBidi"/>
                <w:lang w:val="en-US"/>
              </w:rPr>
              <w:t>.;</w:t>
            </w:r>
          </w:p>
          <w:p w14:paraId="6DE37AE8" w14:textId="30686892" w:rsidR="007B1F35" w:rsidRPr="00ED1EE1" w:rsidRDefault="007B1F35" w:rsidP="007B1F35">
            <w:pPr>
              <w:ind w:left="83" w:right="71"/>
              <w:jc w:val="both"/>
              <w:rPr>
                <w:rFonts w:asciiTheme="majorBidi" w:hAnsiTheme="majorBidi" w:cstheme="majorBidi"/>
              </w:rPr>
            </w:pPr>
            <w:r w:rsidRPr="00ED1EE1">
              <w:rPr>
                <w:rFonts w:asciiTheme="majorBidi" w:hAnsiTheme="majorBidi" w:cstheme="majorBidi"/>
                <w:lang w:val="en-US"/>
              </w:rPr>
              <w:t>2025 m. IV </w:t>
            </w:r>
            <w:proofErr w:type="spellStart"/>
            <w:r w:rsidRPr="00ED1EE1">
              <w:rPr>
                <w:rFonts w:asciiTheme="majorBidi" w:hAnsiTheme="majorBidi" w:cstheme="majorBidi"/>
                <w:lang w:val="en-US"/>
              </w:rPr>
              <w:t>ketv</w:t>
            </w:r>
            <w:proofErr w:type="spellEnd"/>
            <w:r w:rsidRPr="00ED1EE1">
              <w:rPr>
                <w:rFonts w:asciiTheme="majorBidi" w:hAnsiTheme="majorBidi" w:cstheme="majorBidi"/>
                <w:lang w:val="en-US"/>
              </w:rPr>
              <w:t>.</w:t>
            </w:r>
          </w:p>
        </w:tc>
        <w:tc>
          <w:tcPr>
            <w:tcW w:w="2552" w:type="dxa"/>
          </w:tcPr>
          <w:p w14:paraId="11DC65FF" w14:textId="058379A1" w:rsidR="007B1F35" w:rsidRPr="00ED1EE1" w:rsidRDefault="007B1F35" w:rsidP="007B1F35">
            <w:pPr>
              <w:ind w:left="92" w:right="139"/>
              <w:jc w:val="both"/>
              <w:rPr>
                <w:rFonts w:asciiTheme="majorBidi" w:hAnsiTheme="majorBidi" w:cstheme="majorBidi"/>
              </w:rPr>
            </w:pPr>
            <w:r w:rsidRPr="00ED1EE1">
              <w:rPr>
                <w:rFonts w:asciiTheme="majorBidi" w:hAnsiTheme="majorBidi" w:cstheme="majorBidi"/>
              </w:rPr>
              <w:t>Skaidresni, efektyviau vykdomi viešieji pirkimai, užtikrinant viešųjų pirkimų tikslą – racionaliai naudoti skirtas lėšas</w:t>
            </w:r>
          </w:p>
        </w:tc>
        <w:tc>
          <w:tcPr>
            <w:tcW w:w="1559" w:type="dxa"/>
          </w:tcPr>
          <w:p w14:paraId="4AEF07F2" w14:textId="0F2E8F4D" w:rsidR="007B1F35" w:rsidRPr="00ED1EE1" w:rsidRDefault="003377EA" w:rsidP="007B1F35">
            <w:pPr>
              <w:ind w:left="92"/>
              <w:jc w:val="center"/>
              <w:rPr>
                <w:rFonts w:asciiTheme="majorBidi" w:hAnsiTheme="majorBidi" w:cstheme="majorBidi"/>
              </w:rPr>
            </w:pPr>
            <w:r w:rsidRPr="00ED1EE1">
              <w:rPr>
                <w:rFonts w:asciiTheme="majorBidi" w:hAnsiTheme="majorBidi" w:cstheme="majorBidi"/>
              </w:rPr>
              <w:t>2024-12-27</w:t>
            </w:r>
          </w:p>
        </w:tc>
        <w:tc>
          <w:tcPr>
            <w:tcW w:w="3265" w:type="dxa"/>
          </w:tcPr>
          <w:p w14:paraId="50516151" w14:textId="4C172F70" w:rsidR="007B1F35" w:rsidRPr="00ED1EE1" w:rsidRDefault="007B1F35" w:rsidP="009D146E">
            <w:pPr>
              <w:spacing w:after="60"/>
              <w:ind w:left="142" w:right="113"/>
              <w:jc w:val="both"/>
              <w:rPr>
                <w:rFonts w:asciiTheme="majorBidi" w:hAnsiTheme="majorBidi" w:cstheme="majorBidi"/>
                <w:bCs/>
              </w:rPr>
            </w:pPr>
            <w:r w:rsidRPr="00ED1EE1">
              <w:rPr>
                <w:rFonts w:asciiTheme="majorBidi" w:hAnsiTheme="majorBidi" w:cstheme="majorBidi"/>
                <w:bCs/>
              </w:rPr>
              <w:t>Atlikta RSC viešųjų pirkimų vykdymo stebėsena pagal tarptautinių ir supaprastintų viešųjų pirkimų rodiklius ir išvada pateikta RSC direktoriui.</w:t>
            </w:r>
          </w:p>
        </w:tc>
      </w:tr>
      <w:tr w:rsidR="00ED1EE1" w:rsidRPr="00ED1EE1" w14:paraId="03690A51" w14:textId="77777777" w:rsidTr="00E82481">
        <w:trPr>
          <w:trHeight w:val="47"/>
        </w:trPr>
        <w:tc>
          <w:tcPr>
            <w:tcW w:w="703" w:type="dxa"/>
            <w:tcMar>
              <w:top w:w="0" w:type="dxa"/>
              <w:left w:w="108" w:type="dxa"/>
              <w:bottom w:w="0" w:type="dxa"/>
              <w:right w:w="108" w:type="dxa"/>
            </w:tcMar>
          </w:tcPr>
          <w:p w14:paraId="0366AD9D" w14:textId="74648047" w:rsidR="001466E1" w:rsidRPr="00ED1EE1" w:rsidRDefault="001466E1" w:rsidP="001466E1">
            <w:pPr>
              <w:jc w:val="center"/>
              <w:rPr>
                <w:rFonts w:asciiTheme="majorBidi" w:hAnsiTheme="majorBidi" w:cstheme="majorBidi"/>
              </w:rPr>
            </w:pPr>
            <w:r w:rsidRPr="00ED1EE1">
              <w:t>4.2.</w:t>
            </w:r>
          </w:p>
        </w:tc>
        <w:tc>
          <w:tcPr>
            <w:tcW w:w="4567" w:type="dxa"/>
          </w:tcPr>
          <w:p w14:paraId="151F1F81" w14:textId="0AE239B2" w:rsidR="001466E1" w:rsidRPr="00ED1EE1" w:rsidRDefault="001466E1" w:rsidP="001466E1">
            <w:pPr>
              <w:ind w:left="109" w:right="103"/>
              <w:jc w:val="both"/>
              <w:rPr>
                <w:rFonts w:asciiTheme="majorBidi" w:hAnsiTheme="majorBidi" w:cstheme="majorBidi"/>
              </w:rPr>
            </w:pPr>
            <w:r w:rsidRPr="00ED1EE1">
              <w:t>Siekti, kad kuo didesnė dalis visų viešųjų pirkimų būtų vykdoma elektroninėmis priemonėmis, naudojantis centrinės perkančiosios organizacijos VšĮ CPO LT elektroniniu katalogu ir Centrine viešųjų pirkimų informacine sistema (toliau – CVP IS)</w:t>
            </w:r>
          </w:p>
        </w:tc>
        <w:tc>
          <w:tcPr>
            <w:tcW w:w="2238" w:type="dxa"/>
          </w:tcPr>
          <w:p w14:paraId="66084591" w14:textId="69E05A64" w:rsidR="001466E1" w:rsidRPr="00ED1EE1" w:rsidRDefault="001466E1" w:rsidP="001466E1">
            <w:pPr>
              <w:ind w:left="83" w:right="71"/>
              <w:jc w:val="both"/>
              <w:rPr>
                <w:rFonts w:asciiTheme="majorBidi" w:eastAsia="Calibri" w:hAnsiTheme="majorBidi" w:cstheme="majorBidi"/>
              </w:rPr>
            </w:pPr>
            <w:r w:rsidRPr="00ED1EE1">
              <w:rPr>
                <w:rFonts w:eastAsia="Calibri"/>
              </w:rPr>
              <w:t>Nuolat</w:t>
            </w:r>
          </w:p>
        </w:tc>
        <w:tc>
          <w:tcPr>
            <w:tcW w:w="2552" w:type="dxa"/>
          </w:tcPr>
          <w:p w14:paraId="6661C43C" w14:textId="0304E356" w:rsidR="001466E1" w:rsidRPr="00ED1EE1" w:rsidRDefault="001466E1" w:rsidP="00514CFD">
            <w:pPr>
              <w:spacing w:after="120"/>
              <w:ind w:left="91" w:right="142"/>
              <w:jc w:val="both"/>
              <w:rPr>
                <w:rFonts w:asciiTheme="majorBidi" w:hAnsiTheme="majorBidi" w:cstheme="majorBidi"/>
              </w:rPr>
            </w:pPr>
            <w:r w:rsidRPr="00ED1EE1">
              <w:t xml:space="preserve">Siekiama, kad kuo didesnė dalis visų viešųjų pirkimų būtų vykdoma elektroninėmis priemonėmis, naudojantis centrinės </w:t>
            </w:r>
            <w:r w:rsidRPr="00ED1EE1">
              <w:lastRenderedPageBreak/>
              <w:t>perkančiosios organizacijos VšĮ CPO LT elektroniniu katalogu ir Centrine viešųjų pirkimų informacine sistema</w:t>
            </w:r>
          </w:p>
        </w:tc>
        <w:tc>
          <w:tcPr>
            <w:tcW w:w="1559" w:type="dxa"/>
          </w:tcPr>
          <w:p w14:paraId="15F74B1A" w14:textId="77777777" w:rsidR="001466E1" w:rsidRPr="00ED1EE1" w:rsidRDefault="001466E1" w:rsidP="001466E1">
            <w:pPr>
              <w:ind w:left="-135" w:right="-141"/>
              <w:jc w:val="center"/>
            </w:pPr>
            <w:r w:rsidRPr="00ED1EE1">
              <w:lastRenderedPageBreak/>
              <w:t>2024-07-09,</w:t>
            </w:r>
          </w:p>
          <w:p w14:paraId="4B08D2D3" w14:textId="77777777" w:rsidR="001466E1" w:rsidRPr="00ED1EE1" w:rsidRDefault="001466E1" w:rsidP="001466E1">
            <w:pPr>
              <w:ind w:left="-135" w:right="-141"/>
              <w:jc w:val="center"/>
            </w:pPr>
            <w:r w:rsidRPr="00ED1EE1">
              <w:t>2024-08-28,</w:t>
            </w:r>
          </w:p>
          <w:p w14:paraId="2C8CD334" w14:textId="77777777" w:rsidR="001466E1" w:rsidRPr="00ED1EE1" w:rsidRDefault="001466E1" w:rsidP="001466E1">
            <w:pPr>
              <w:ind w:left="-135" w:right="-141"/>
              <w:jc w:val="center"/>
            </w:pPr>
            <w:r w:rsidRPr="00ED1EE1">
              <w:t>2024-11-04 (2),</w:t>
            </w:r>
          </w:p>
          <w:p w14:paraId="318F309B" w14:textId="77777777" w:rsidR="001466E1" w:rsidRPr="00ED1EE1" w:rsidRDefault="001466E1" w:rsidP="001466E1">
            <w:pPr>
              <w:ind w:left="-135" w:right="-141"/>
              <w:jc w:val="center"/>
            </w:pPr>
            <w:r w:rsidRPr="00ED1EE1">
              <w:t>2024-11-05,</w:t>
            </w:r>
          </w:p>
          <w:p w14:paraId="5D48856C" w14:textId="77777777" w:rsidR="001466E1" w:rsidRPr="00ED1EE1" w:rsidRDefault="001466E1" w:rsidP="001466E1">
            <w:pPr>
              <w:ind w:left="-135" w:right="-141"/>
              <w:jc w:val="center"/>
            </w:pPr>
            <w:r w:rsidRPr="00ED1EE1">
              <w:t>2024-12-10,</w:t>
            </w:r>
          </w:p>
          <w:p w14:paraId="42335547" w14:textId="77777777" w:rsidR="001466E1" w:rsidRPr="00ED1EE1" w:rsidRDefault="001466E1" w:rsidP="001466E1">
            <w:pPr>
              <w:ind w:left="-135" w:right="-141"/>
              <w:jc w:val="center"/>
            </w:pPr>
            <w:r w:rsidRPr="00ED1EE1">
              <w:t>2024-12-13</w:t>
            </w:r>
          </w:p>
          <w:p w14:paraId="465B64DA" w14:textId="77777777" w:rsidR="001466E1" w:rsidRPr="00ED1EE1" w:rsidRDefault="001466E1" w:rsidP="001466E1">
            <w:pPr>
              <w:ind w:left="-135" w:right="-141"/>
              <w:jc w:val="center"/>
            </w:pPr>
          </w:p>
          <w:p w14:paraId="3B38D3CA" w14:textId="77777777" w:rsidR="001466E1" w:rsidRPr="00ED1EE1" w:rsidRDefault="001466E1" w:rsidP="001466E1">
            <w:pPr>
              <w:ind w:left="-135" w:right="-141"/>
              <w:jc w:val="center"/>
            </w:pPr>
            <w:r w:rsidRPr="00ED1EE1">
              <w:lastRenderedPageBreak/>
              <w:t>2024-03-19,</w:t>
            </w:r>
          </w:p>
          <w:p w14:paraId="0E21C8FF" w14:textId="77777777" w:rsidR="001466E1" w:rsidRPr="00ED1EE1" w:rsidRDefault="001466E1" w:rsidP="001466E1">
            <w:pPr>
              <w:ind w:left="-135" w:right="-141"/>
              <w:jc w:val="center"/>
            </w:pPr>
            <w:r w:rsidRPr="00ED1EE1">
              <w:t>2024-07-22,</w:t>
            </w:r>
          </w:p>
          <w:p w14:paraId="4128A598" w14:textId="77777777" w:rsidR="001466E1" w:rsidRPr="00ED1EE1" w:rsidRDefault="001466E1" w:rsidP="001466E1">
            <w:pPr>
              <w:ind w:left="-135" w:right="-141"/>
              <w:jc w:val="center"/>
            </w:pPr>
            <w:r w:rsidRPr="00ED1EE1">
              <w:t>2024-11-07 (2),</w:t>
            </w:r>
          </w:p>
          <w:p w14:paraId="4F659295" w14:textId="77777777" w:rsidR="001466E1" w:rsidRPr="00ED1EE1" w:rsidRDefault="001466E1" w:rsidP="001466E1">
            <w:pPr>
              <w:ind w:left="-135" w:right="-141"/>
              <w:jc w:val="center"/>
            </w:pPr>
            <w:r w:rsidRPr="00ED1EE1">
              <w:t>2024-12-02,</w:t>
            </w:r>
          </w:p>
          <w:p w14:paraId="06B53A38" w14:textId="77777777" w:rsidR="001466E1" w:rsidRPr="00ED1EE1" w:rsidRDefault="001466E1" w:rsidP="001466E1">
            <w:pPr>
              <w:ind w:left="-135" w:right="-141"/>
              <w:jc w:val="center"/>
            </w:pPr>
            <w:r w:rsidRPr="00ED1EE1">
              <w:t>2024-12-03,</w:t>
            </w:r>
          </w:p>
          <w:p w14:paraId="4FB2159A" w14:textId="718732E2" w:rsidR="001466E1" w:rsidRPr="00ED1EE1" w:rsidRDefault="001466E1" w:rsidP="001466E1">
            <w:pPr>
              <w:ind w:left="-4"/>
              <w:jc w:val="center"/>
              <w:rPr>
                <w:rFonts w:asciiTheme="majorBidi" w:hAnsiTheme="majorBidi" w:cstheme="majorBidi"/>
              </w:rPr>
            </w:pPr>
            <w:r w:rsidRPr="00ED1EE1">
              <w:t>2024-12-04</w:t>
            </w:r>
          </w:p>
        </w:tc>
        <w:tc>
          <w:tcPr>
            <w:tcW w:w="3265" w:type="dxa"/>
          </w:tcPr>
          <w:p w14:paraId="2FCA799A" w14:textId="57584A1D" w:rsidR="001466E1" w:rsidRPr="00ED1EE1" w:rsidRDefault="001466E1" w:rsidP="001466E1">
            <w:pPr>
              <w:ind w:left="97" w:right="86"/>
              <w:jc w:val="both"/>
            </w:pPr>
            <w:r w:rsidRPr="00ED1EE1">
              <w:lastRenderedPageBreak/>
              <w:t xml:space="preserve">RSC, naudodamasis </w:t>
            </w:r>
            <w:smartTag w:uri="urn:schemas-microsoft-com:office:smarttags" w:element="stockticker">
              <w:r w:rsidRPr="00ED1EE1">
                <w:t>CPO</w:t>
              </w:r>
            </w:smartTag>
            <w:r w:rsidRPr="00ED1EE1">
              <w:t xml:space="preserve"> LT, </w:t>
            </w:r>
            <w:r w:rsidRPr="00ED1EE1">
              <w:rPr>
                <w:bCs/>
              </w:rPr>
              <w:t>2024 m.</w:t>
            </w:r>
            <w:r w:rsidR="00BD76E7" w:rsidRPr="00ED1EE1">
              <w:rPr>
                <w:bCs/>
              </w:rPr>
              <w:t xml:space="preserve"> </w:t>
            </w:r>
            <w:r w:rsidRPr="00ED1EE1">
              <w:t>įvykdė 7 viešuosius pirkimus.</w:t>
            </w:r>
          </w:p>
          <w:p w14:paraId="05A7E51C" w14:textId="77777777" w:rsidR="001466E1" w:rsidRPr="00ED1EE1" w:rsidRDefault="001466E1" w:rsidP="001466E1">
            <w:pPr>
              <w:ind w:left="96" w:right="85"/>
              <w:jc w:val="both"/>
            </w:pPr>
          </w:p>
          <w:p w14:paraId="150D26AF" w14:textId="77777777" w:rsidR="001466E1" w:rsidRPr="00ED1EE1" w:rsidRDefault="001466E1" w:rsidP="001466E1">
            <w:pPr>
              <w:ind w:left="96" w:right="85"/>
              <w:jc w:val="both"/>
            </w:pPr>
          </w:p>
          <w:p w14:paraId="3491D44D" w14:textId="77777777" w:rsidR="001466E1" w:rsidRPr="00ED1EE1" w:rsidRDefault="001466E1" w:rsidP="001466E1">
            <w:pPr>
              <w:ind w:left="96" w:right="85"/>
              <w:jc w:val="both"/>
            </w:pPr>
          </w:p>
          <w:p w14:paraId="598A67CF" w14:textId="77777777" w:rsidR="001466E1" w:rsidRPr="00ED1EE1" w:rsidRDefault="001466E1" w:rsidP="001466E1">
            <w:pPr>
              <w:ind w:left="96" w:right="85"/>
              <w:jc w:val="both"/>
            </w:pPr>
          </w:p>
          <w:p w14:paraId="7DF38CAF" w14:textId="7120181E" w:rsidR="001466E1" w:rsidRPr="00ED1EE1" w:rsidRDefault="001466E1" w:rsidP="001466E1">
            <w:pPr>
              <w:spacing w:after="120"/>
              <w:ind w:left="97" w:right="86"/>
              <w:jc w:val="both"/>
              <w:rPr>
                <w:rFonts w:asciiTheme="majorBidi" w:hAnsiTheme="majorBidi" w:cstheme="majorBidi"/>
              </w:rPr>
            </w:pPr>
            <w:r w:rsidRPr="00ED1EE1">
              <w:lastRenderedPageBreak/>
              <w:t xml:space="preserve">RSC, </w:t>
            </w:r>
            <w:r w:rsidRPr="00ED1EE1">
              <w:rPr>
                <w:bCs/>
              </w:rPr>
              <w:t xml:space="preserve">naudodamasis CVP IS, 2024 m. </w:t>
            </w:r>
            <w:r w:rsidRPr="00ED1EE1">
              <w:t>įvykdė 7 viešuosius pirkimus.</w:t>
            </w:r>
          </w:p>
        </w:tc>
      </w:tr>
      <w:tr w:rsidR="00ED1EE1" w:rsidRPr="00ED1EE1" w14:paraId="761EE7A6" w14:textId="77777777" w:rsidTr="00E82481">
        <w:trPr>
          <w:trHeight w:val="47"/>
        </w:trPr>
        <w:tc>
          <w:tcPr>
            <w:tcW w:w="703" w:type="dxa"/>
            <w:tcMar>
              <w:top w:w="0" w:type="dxa"/>
              <w:left w:w="108" w:type="dxa"/>
              <w:bottom w:w="0" w:type="dxa"/>
              <w:right w:w="108" w:type="dxa"/>
            </w:tcMar>
          </w:tcPr>
          <w:p w14:paraId="135D212C" w14:textId="122A59BD" w:rsidR="007B1F35" w:rsidRPr="00ED1EE1" w:rsidRDefault="007B1F35" w:rsidP="007B1F35">
            <w:pPr>
              <w:jc w:val="center"/>
              <w:rPr>
                <w:rFonts w:asciiTheme="majorBidi" w:hAnsiTheme="majorBidi" w:cstheme="majorBidi"/>
                <w:bCs/>
              </w:rPr>
            </w:pPr>
            <w:r w:rsidRPr="00ED1EE1">
              <w:rPr>
                <w:rFonts w:asciiTheme="majorBidi" w:hAnsiTheme="majorBidi" w:cstheme="majorBidi"/>
              </w:rPr>
              <w:lastRenderedPageBreak/>
              <w:t>4.3.</w:t>
            </w:r>
          </w:p>
        </w:tc>
        <w:tc>
          <w:tcPr>
            <w:tcW w:w="4567" w:type="dxa"/>
          </w:tcPr>
          <w:p w14:paraId="76CE59EA" w14:textId="7DC15B95" w:rsidR="007B1F35" w:rsidRPr="00ED1EE1" w:rsidRDefault="007B1F35" w:rsidP="007B1F35">
            <w:pPr>
              <w:ind w:left="109" w:right="103"/>
              <w:jc w:val="both"/>
              <w:rPr>
                <w:rFonts w:asciiTheme="majorBidi" w:hAnsiTheme="majorBidi" w:cstheme="majorBidi"/>
              </w:rPr>
            </w:pPr>
            <w:r w:rsidRPr="00ED1EE1">
              <w:rPr>
                <w:rFonts w:asciiTheme="majorBidi" w:hAnsiTheme="majorBidi" w:cstheme="majorBidi"/>
                <w:snapToGrid w:val="0"/>
              </w:rPr>
              <w:t>Skelbti RSC interneto svetainėje informaciją apie RSC teikiamas paslaugas ir, esant poreikiui, ją atnaujinti</w:t>
            </w:r>
          </w:p>
        </w:tc>
        <w:tc>
          <w:tcPr>
            <w:tcW w:w="2238" w:type="dxa"/>
          </w:tcPr>
          <w:p w14:paraId="655C6A67" w14:textId="292842AD" w:rsidR="007B1F35" w:rsidRPr="00ED1EE1" w:rsidRDefault="007B1F35" w:rsidP="007B1F35">
            <w:pPr>
              <w:ind w:left="83" w:right="71"/>
              <w:jc w:val="both"/>
              <w:rPr>
                <w:rFonts w:asciiTheme="majorBidi" w:hAnsiTheme="majorBidi" w:cstheme="majorBidi"/>
              </w:rPr>
            </w:pPr>
            <w:r w:rsidRPr="00ED1EE1">
              <w:rPr>
                <w:rFonts w:asciiTheme="majorBidi" w:eastAsia="Calibri" w:hAnsiTheme="majorBidi" w:cstheme="majorBidi"/>
              </w:rPr>
              <w:t>Nuolat</w:t>
            </w:r>
          </w:p>
        </w:tc>
        <w:tc>
          <w:tcPr>
            <w:tcW w:w="2552" w:type="dxa"/>
          </w:tcPr>
          <w:p w14:paraId="25B718E1" w14:textId="350F10CE" w:rsidR="007B1F35" w:rsidRPr="00ED1EE1" w:rsidRDefault="007B1F35" w:rsidP="007B1F35">
            <w:pPr>
              <w:ind w:left="146" w:right="139"/>
              <w:jc w:val="both"/>
              <w:rPr>
                <w:rFonts w:asciiTheme="majorBidi" w:hAnsiTheme="majorBidi" w:cstheme="majorBidi"/>
              </w:rPr>
            </w:pPr>
            <w:r w:rsidRPr="00ED1EE1">
              <w:rPr>
                <w:rFonts w:asciiTheme="majorBidi" w:eastAsia="Calibri" w:hAnsiTheme="majorBidi" w:cstheme="majorBidi"/>
              </w:rPr>
              <w:t>RSC interneto svetainėje skelbiama informacija apie RSC teikiamas paslaugas, kuri, esant poreikiui, nuolat atnaujinama</w:t>
            </w:r>
          </w:p>
        </w:tc>
        <w:tc>
          <w:tcPr>
            <w:tcW w:w="1559" w:type="dxa"/>
          </w:tcPr>
          <w:p w14:paraId="256AF020" w14:textId="1BC4E1AD" w:rsidR="007B1F35" w:rsidRPr="00ED1EE1" w:rsidRDefault="007B1F35" w:rsidP="00D12B06">
            <w:pPr>
              <w:jc w:val="center"/>
              <w:rPr>
                <w:rFonts w:asciiTheme="majorBidi" w:hAnsiTheme="majorBidi" w:cstheme="majorBidi"/>
              </w:rPr>
            </w:pPr>
            <w:r w:rsidRPr="00ED1EE1">
              <w:rPr>
                <w:rFonts w:asciiTheme="majorBidi" w:hAnsiTheme="majorBidi" w:cstheme="majorBidi"/>
              </w:rPr>
              <w:t>202</w:t>
            </w:r>
            <w:r w:rsidR="00B15E00" w:rsidRPr="00ED1EE1">
              <w:rPr>
                <w:rFonts w:asciiTheme="majorBidi" w:hAnsiTheme="majorBidi" w:cstheme="majorBidi"/>
              </w:rPr>
              <w:t>4</w:t>
            </w:r>
            <w:r w:rsidRPr="00ED1EE1">
              <w:rPr>
                <w:rFonts w:asciiTheme="majorBidi" w:hAnsiTheme="majorBidi" w:cstheme="majorBidi"/>
              </w:rPr>
              <w:t>-</w:t>
            </w:r>
            <w:r w:rsidR="00B15E00" w:rsidRPr="00ED1EE1">
              <w:rPr>
                <w:rFonts w:asciiTheme="majorBidi" w:hAnsiTheme="majorBidi" w:cstheme="majorBidi"/>
              </w:rPr>
              <w:t>11</w:t>
            </w:r>
            <w:r w:rsidRPr="00ED1EE1">
              <w:rPr>
                <w:rFonts w:asciiTheme="majorBidi" w:hAnsiTheme="majorBidi" w:cstheme="majorBidi"/>
              </w:rPr>
              <w:t>-</w:t>
            </w:r>
            <w:r w:rsidR="00B15E00" w:rsidRPr="00ED1EE1">
              <w:rPr>
                <w:rFonts w:asciiTheme="majorBidi" w:hAnsiTheme="majorBidi" w:cstheme="majorBidi"/>
              </w:rPr>
              <w:t>20</w:t>
            </w:r>
          </w:p>
        </w:tc>
        <w:tc>
          <w:tcPr>
            <w:tcW w:w="3265" w:type="dxa"/>
          </w:tcPr>
          <w:p w14:paraId="13D65401" w14:textId="5D7EAFD7" w:rsidR="007B1F35" w:rsidRPr="00ED1EE1" w:rsidRDefault="007B1F35" w:rsidP="007B1F35">
            <w:pPr>
              <w:spacing w:after="120"/>
              <w:ind w:left="142" w:right="113"/>
              <w:jc w:val="both"/>
              <w:rPr>
                <w:rFonts w:asciiTheme="majorBidi" w:hAnsiTheme="majorBidi" w:cstheme="majorBidi"/>
              </w:rPr>
            </w:pPr>
            <w:r w:rsidRPr="00ED1EE1">
              <w:rPr>
                <w:rFonts w:asciiTheme="majorBidi" w:hAnsiTheme="majorBidi" w:cstheme="majorBidi"/>
              </w:rPr>
              <w:t>Pasikeitus konkretiems valstybės rinkliavų dydžiams,</w:t>
            </w:r>
            <w:r w:rsidR="00B15E00" w:rsidRPr="00ED1EE1">
              <w:rPr>
                <w:rFonts w:asciiTheme="majorBidi" w:hAnsiTheme="majorBidi" w:cstheme="majorBidi"/>
              </w:rPr>
              <w:t xml:space="preserve"> A</w:t>
            </w:r>
            <w:r w:rsidRPr="00ED1EE1">
              <w:rPr>
                <w:rFonts w:asciiTheme="majorBidi" w:hAnsiTheme="majorBidi" w:cstheme="majorBidi"/>
              </w:rPr>
              <w:t>dministracinių</w:t>
            </w:r>
            <w:r w:rsidR="00B15E00" w:rsidRPr="00ED1EE1">
              <w:rPr>
                <w:rFonts w:asciiTheme="majorBidi" w:hAnsiTheme="majorBidi" w:cstheme="majorBidi"/>
              </w:rPr>
              <w:t xml:space="preserve"> ir viešųjų elektroninių </w:t>
            </w:r>
            <w:r w:rsidRPr="00ED1EE1">
              <w:rPr>
                <w:rFonts w:asciiTheme="majorBidi" w:hAnsiTheme="majorBidi" w:cstheme="majorBidi"/>
              </w:rPr>
              <w:t>paslaugų</w:t>
            </w:r>
            <w:r w:rsidR="00B15E00" w:rsidRPr="00ED1EE1">
              <w:rPr>
                <w:rFonts w:asciiTheme="majorBidi" w:hAnsiTheme="majorBidi" w:cstheme="majorBidi"/>
              </w:rPr>
              <w:t xml:space="preserve"> portale </w:t>
            </w:r>
            <w:r w:rsidRPr="00ED1EE1">
              <w:rPr>
                <w:rFonts w:asciiTheme="majorBidi" w:hAnsiTheme="majorBidi" w:cstheme="majorBidi"/>
              </w:rPr>
              <w:t>ir RSC interneto svetainėje atnaujinti RSC teikiamų administracinių paslaugų teikimo aprašymai.</w:t>
            </w:r>
          </w:p>
          <w:p w14:paraId="6E4F5FE6" w14:textId="47387E05" w:rsidR="007B1F35" w:rsidRPr="00ED1EE1" w:rsidRDefault="007B1F35" w:rsidP="00B64D43">
            <w:pPr>
              <w:spacing w:after="120"/>
              <w:ind w:left="142" w:right="113"/>
              <w:jc w:val="both"/>
              <w:rPr>
                <w:rFonts w:asciiTheme="majorBidi" w:hAnsiTheme="majorBidi" w:cstheme="majorBidi"/>
              </w:rPr>
            </w:pPr>
            <w:r w:rsidRPr="00ED1EE1">
              <w:rPr>
                <w:rFonts w:asciiTheme="majorBidi" w:hAnsiTheme="majorBidi" w:cstheme="majorBidi"/>
              </w:rPr>
              <w:t>202</w:t>
            </w:r>
            <w:r w:rsidR="00B64D43" w:rsidRPr="00ED1EE1">
              <w:rPr>
                <w:rFonts w:asciiTheme="majorBidi" w:hAnsiTheme="majorBidi" w:cstheme="majorBidi"/>
              </w:rPr>
              <w:t>4</w:t>
            </w:r>
            <w:r w:rsidRPr="00ED1EE1">
              <w:rPr>
                <w:rFonts w:asciiTheme="majorBidi" w:hAnsiTheme="majorBidi" w:cstheme="majorBidi"/>
              </w:rPr>
              <w:t> m. nereikėjo keisti RSC interneto svetainėje anksčiau paskelbtos informacijos apie Mokamų visuomenės sveikatos priežiūros paslaugų, teikiamų Radiacinės saugos centre ir jo skyriuose, sąrašą ir kainas (2 priedas), nes 202</w:t>
            </w:r>
            <w:r w:rsidR="00B64D43" w:rsidRPr="00ED1EE1">
              <w:rPr>
                <w:rFonts w:asciiTheme="majorBidi" w:hAnsiTheme="majorBidi" w:cstheme="majorBidi"/>
              </w:rPr>
              <w:t>4</w:t>
            </w:r>
            <w:r w:rsidRPr="00ED1EE1">
              <w:rPr>
                <w:rFonts w:asciiTheme="majorBidi" w:hAnsiTheme="majorBidi" w:cstheme="majorBidi"/>
              </w:rPr>
              <w:t xml:space="preserve"> m. nebuvo pakeistas Lietuvos Respublikos sveikatos apsaugos ministro 2000 m. lapkričio 9 d. įsakymas Nr. 621 „Dėl mokamų visuomenės </w:t>
            </w:r>
            <w:r w:rsidRPr="00ED1EE1">
              <w:rPr>
                <w:rFonts w:asciiTheme="majorBidi" w:hAnsiTheme="majorBidi" w:cstheme="majorBidi"/>
              </w:rPr>
              <w:lastRenderedPageBreak/>
              <w:t>sveikatos priežiūros paslaugų, teikiamų Radiacinės saugos centre ir jo skyriuose“</w:t>
            </w:r>
            <w:r w:rsidR="00B64D43" w:rsidRPr="00ED1EE1">
              <w:rPr>
                <w:rFonts w:asciiTheme="majorBidi" w:hAnsiTheme="majorBidi" w:cstheme="majorBidi"/>
              </w:rPr>
              <w:t>.</w:t>
            </w:r>
          </w:p>
        </w:tc>
      </w:tr>
      <w:tr w:rsidR="00ED1EE1" w:rsidRPr="00ED1EE1" w14:paraId="24C37FF5" w14:textId="77777777" w:rsidTr="00D65563">
        <w:trPr>
          <w:trHeight w:val="559"/>
        </w:trPr>
        <w:tc>
          <w:tcPr>
            <w:tcW w:w="14884" w:type="dxa"/>
            <w:gridSpan w:val="6"/>
            <w:tcMar>
              <w:top w:w="0" w:type="dxa"/>
              <w:left w:w="108" w:type="dxa"/>
              <w:bottom w:w="0" w:type="dxa"/>
              <w:right w:w="108" w:type="dxa"/>
            </w:tcMar>
          </w:tcPr>
          <w:p w14:paraId="420D776B" w14:textId="77777777" w:rsidR="00D65563" w:rsidRPr="00ED1EE1" w:rsidRDefault="00D65563" w:rsidP="00D65563">
            <w:pPr>
              <w:ind w:left="143" w:right="114"/>
              <w:jc w:val="center"/>
              <w:rPr>
                <w:rFonts w:asciiTheme="majorBidi" w:hAnsiTheme="majorBidi" w:cstheme="majorBidi"/>
                <w:b/>
                <w:bCs/>
              </w:rPr>
            </w:pPr>
            <w:r w:rsidRPr="00ED1EE1">
              <w:rPr>
                <w:rFonts w:asciiTheme="majorBidi" w:hAnsiTheme="majorBidi" w:cstheme="majorBidi"/>
                <w:b/>
                <w:bCs/>
              </w:rPr>
              <w:lastRenderedPageBreak/>
              <w:t>5. UŽDAVINYS</w:t>
            </w:r>
          </w:p>
          <w:p w14:paraId="7A2CD3BA" w14:textId="19AB29A0" w:rsidR="003D4FA9" w:rsidRPr="00ED1EE1" w:rsidRDefault="00D65563" w:rsidP="00D65563">
            <w:pPr>
              <w:ind w:left="142" w:right="113"/>
              <w:jc w:val="center"/>
              <w:rPr>
                <w:rFonts w:asciiTheme="majorBidi" w:hAnsiTheme="majorBidi" w:cstheme="majorBidi"/>
              </w:rPr>
            </w:pPr>
            <w:bookmarkStart w:id="1" w:name="_Hlk51312596"/>
            <w:r w:rsidRPr="00ED1EE1">
              <w:rPr>
                <w:rFonts w:asciiTheme="majorBidi" w:hAnsiTheme="majorBidi" w:cstheme="majorBidi"/>
                <w:b/>
                <w:bCs/>
              </w:rPr>
              <w:t>Efektyvinti radiacinės saugos priežiūr</w:t>
            </w:r>
            <w:bookmarkEnd w:id="1"/>
            <w:r w:rsidRPr="00ED1EE1">
              <w:rPr>
                <w:rFonts w:asciiTheme="majorBidi" w:hAnsiTheme="majorBidi" w:cstheme="majorBidi"/>
                <w:b/>
                <w:bCs/>
              </w:rPr>
              <w:t>ą</w:t>
            </w:r>
          </w:p>
        </w:tc>
      </w:tr>
      <w:tr w:rsidR="00ED1EE1" w:rsidRPr="00ED1EE1" w14:paraId="3AD7C76C" w14:textId="77777777" w:rsidTr="00D0366D">
        <w:trPr>
          <w:trHeight w:val="47"/>
        </w:trPr>
        <w:tc>
          <w:tcPr>
            <w:tcW w:w="703" w:type="dxa"/>
            <w:tcMar>
              <w:top w:w="0" w:type="dxa"/>
              <w:left w:w="108" w:type="dxa"/>
              <w:bottom w:w="0" w:type="dxa"/>
              <w:right w:w="108" w:type="dxa"/>
            </w:tcMar>
          </w:tcPr>
          <w:p w14:paraId="2E68738E" w14:textId="610EE0B4" w:rsidR="007F6EC8" w:rsidRPr="00ED1EE1" w:rsidRDefault="007F6EC8" w:rsidP="007F6EC8">
            <w:pPr>
              <w:jc w:val="center"/>
              <w:rPr>
                <w:rFonts w:asciiTheme="majorBidi" w:hAnsiTheme="majorBidi" w:cstheme="majorBidi"/>
              </w:rPr>
            </w:pPr>
            <w:r w:rsidRPr="00ED1EE1">
              <w:rPr>
                <w:rFonts w:asciiTheme="majorBidi" w:hAnsiTheme="majorBidi" w:cstheme="majorBidi"/>
              </w:rPr>
              <w:t xml:space="preserve">5.1. </w:t>
            </w:r>
          </w:p>
        </w:tc>
        <w:tc>
          <w:tcPr>
            <w:tcW w:w="4567" w:type="dxa"/>
            <w:tcBorders>
              <w:bottom w:val="single" w:sz="4" w:space="0" w:color="auto"/>
            </w:tcBorders>
          </w:tcPr>
          <w:p w14:paraId="7825D82A" w14:textId="12CF4BA9" w:rsidR="007F6EC8" w:rsidRPr="00ED1EE1" w:rsidRDefault="007F6EC8" w:rsidP="007F6EC8">
            <w:pPr>
              <w:ind w:left="109" w:right="103"/>
              <w:jc w:val="both"/>
              <w:rPr>
                <w:rFonts w:asciiTheme="majorBidi" w:hAnsiTheme="majorBidi" w:cstheme="majorBidi"/>
                <w:snapToGrid w:val="0"/>
              </w:rPr>
            </w:pPr>
            <w:r w:rsidRPr="00ED1EE1">
              <w:rPr>
                <w:rFonts w:asciiTheme="majorBidi" w:eastAsia="Calibri" w:hAnsiTheme="majorBidi" w:cstheme="majorBidi"/>
              </w:rPr>
              <w:t xml:space="preserve">Atlikti sisteminį teisės aktų, reglamentuojančių radiacinės saugos priežiūrą, vertinimą, siekiant nustatyti, ar esamas teisinis reglamentavimas atitinka Lietuvos Respublikos Vyriausybės </w:t>
            </w:r>
            <w:r w:rsidRPr="00ED1EE1">
              <w:rPr>
                <w:rFonts w:asciiTheme="majorBidi" w:hAnsiTheme="majorBidi" w:cstheme="majorBidi"/>
              </w:rPr>
              <w:t>2010 m. gegužės 4 d. nutarimo Nr. </w:t>
            </w:r>
            <w:r w:rsidRPr="00ED1EE1">
              <w:rPr>
                <w:rFonts w:asciiTheme="majorBidi" w:eastAsia="Calibri" w:hAnsiTheme="majorBidi" w:cstheme="majorBidi"/>
              </w:rPr>
              <w:t>511 „D</w:t>
            </w:r>
            <w:r w:rsidRPr="00ED1EE1">
              <w:rPr>
                <w:rFonts w:asciiTheme="majorBidi" w:hAnsiTheme="majorBidi" w:cstheme="majorBidi"/>
                <w:bdr w:val="none" w:sz="0" w:space="0" w:color="auto" w:frame="1"/>
              </w:rPr>
              <w:t>ėl institucijų atliekamų priežiūros funkcijų optimizavimo“ (toliau – Nutarimas)</w:t>
            </w:r>
            <w:r w:rsidRPr="00ED1EE1">
              <w:rPr>
                <w:rFonts w:asciiTheme="majorBidi" w:eastAsia="Calibri" w:hAnsiTheme="majorBidi" w:cstheme="majorBidi"/>
              </w:rPr>
              <w:t xml:space="preserve"> nuostatas, ir pateikti RSC direktoriui siūlymus dėl esamo teisinio reglamentavimo tobulinimo</w:t>
            </w:r>
          </w:p>
        </w:tc>
        <w:tc>
          <w:tcPr>
            <w:tcW w:w="2238" w:type="dxa"/>
          </w:tcPr>
          <w:p w14:paraId="5EE2AB55" w14:textId="359645F2" w:rsidR="007F6EC8" w:rsidRPr="00ED1EE1" w:rsidRDefault="007F6EC8" w:rsidP="007F6EC8">
            <w:pPr>
              <w:ind w:left="83" w:right="71"/>
              <w:jc w:val="both"/>
              <w:rPr>
                <w:rFonts w:asciiTheme="majorBidi" w:eastAsia="Calibri" w:hAnsiTheme="majorBidi" w:cstheme="majorBidi"/>
              </w:rPr>
            </w:pPr>
            <w:r w:rsidRPr="00ED1EE1">
              <w:rPr>
                <w:rFonts w:asciiTheme="majorBidi" w:eastAsia="Calibri" w:hAnsiTheme="majorBidi" w:cstheme="majorBidi"/>
                <w:lang w:val="en-US"/>
              </w:rPr>
              <w:t>2024 m. II </w:t>
            </w:r>
            <w:proofErr w:type="spellStart"/>
            <w:r w:rsidRPr="00ED1EE1">
              <w:rPr>
                <w:rFonts w:asciiTheme="majorBidi" w:eastAsia="Calibri" w:hAnsiTheme="majorBidi" w:cstheme="majorBidi"/>
                <w:lang w:val="en-US"/>
              </w:rPr>
              <w:t>ketv</w:t>
            </w:r>
            <w:proofErr w:type="spellEnd"/>
            <w:r w:rsidRPr="00ED1EE1">
              <w:rPr>
                <w:rFonts w:asciiTheme="majorBidi" w:eastAsia="Calibri" w:hAnsiTheme="majorBidi" w:cstheme="majorBidi"/>
                <w:lang w:val="en-US"/>
              </w:rPr>
              <w:t>.</w:t>
            </w:r>
          </w:p>
        </w:tc>
        <w:tc>
          <w:tcPr>
            <w:tcW w:w="2552" w:type="dxa"/>
          </w:tcPr>
          <w:p w14:paraId="38D3C142" w14:textId="61062D8D" w:rsidR="007F6EC8" w:rsidRPr="00ED1EE1" w:rsidRDefault="007F6EC8" w:rsidP="007F6EC8">
            <w:pPr>
              <w:ind w:left="146" w:right="139"/>
              <w:jc w:val="both"/>
              <w:rPr>
                <w:rFonts w:asciiTheme="majorBidi" w:eastAsia="Calibri" w:hAnsiTheme="majorBidi" w:cstheme="majorBidi"/>
              </w:rPr>
            </w:pPr>
            <w:r w:rsidRPr="00ED1EE1">
              <w:rPr>
                <w:rFonts w:asciiTheme="majorBidi" w:hAnsiTheme="majorBidi" w:cstheme="majorBidi"/>
              </w:rPr>
              <w:t>Aiškesnis ir skaidresnis radiacinės saugos priežiūros vykdymo procesas</w:t>
            </w:r>
          </w:p>
        </w:tc>
        <w:tc>
          <w:tcPr>
            <w:tcW w:w="1559" w:type="dxa"/>
          </w:tcPr>
          <w:p w14:paraId="2EA9D19A" w14:textId="450E75DB" w:rsidR="007F6EC8" w:rsidRPr="00ED1EE1" w:rsidRDefault="007F6EC8" w:rsidP="007F6EC8">
            <w:pPr>
              <w:jc w:val="center"/>
              <w:rPr>
                <w:rFonts w:asciiTheme="majorBidi" w:hAnsiTheme="majorBidi" w:cstheme="majorBidi"/>
              </w:rPr>
            </w:pPr>
            <w:r w:rsidRPr="00ED1EE1">
              <w:rPr>
                <w:rFonts w:asciiTheme="majorBidi" w:hAnsiTheme="majorBidi" w:cstheme="majorBidi"/>
              </w:rPr>
              <w:t>2024-08-22</w:t>
            </w:r>
          </w:p>
        </w:tc>
        <w:tc>
          <w:tcPr>
            <w:tcW w:w="3265" w:type="dxa"/>
          </w:tcPr>
          <w:p w14:paraId="24F3A7AE" w14:textId="09A8DF7E" w:rsidR="005F40C3" w:rsidRPr="00ED1EE1" w:rsidRDefault="005F40C3" w:rsidP="005F40C3">
            <w:pPr>
              <w:spacing w:after="120"/>
              <w:ind w:left="142" w:right="113"/>
              <w:jc w:val="both"/>
              <w:rPr>
                <w:rFonts w:asciiTheme="majorBidi" w:hAnsiTheme="majorBidi" w:cstheme="majorBidi"/>
              </w:rPr>
            </w:pPr>
            <w:r w:rsidRPr="00ED1EE1">
              <w:rPr>
                <w:rFonts w:asciiTheme="majorBidi" w:hAnsiTheme="majorBidi" w:cstheme="majorBidi"/>
              </w:rPr>
              <w:t>Atlik</w:t>
            </w:r>
            <w:r w:rsidR="00F03C0A">
              <w:rPr>
                <w:rFonts w:asciiTheme="majorBidi" w:hAnsiTheme="majorBidi" w:cstheme="majorBidi"/>
              </w:rPr>
              <w:t>us</w:t>
            </w:r>
            <w:r w:rsidRPr="00ED1EE1">
              <w:rPr>
                <w:rFonts w:asciiTheme="majorBidi" w:hAnsiTheme="majorBidi" w:cstheme="majorBidi"/>
              </w:rPr>
              <w:t xml:space="preserve"> sistemin</w:t>
            </w:r>
            <w:r w:rsidR="00F03C0A">
              <w:rPr>
                <w:rFonts w:asciiTheme="majorBidi" w:hAnsiTheme="majorBidi" w:cstheme="majorBidi"/>
              </w:rPr>
              <w:t>į</w:t>
            </w:r>
            <w:r w:rsidRPr="00ED1EE1">
              <w:rPr>
                <w:rFonts w:asciiTheme="majorBidi" w:hAnsiTheme="majorBidi" w:cstheme="majorBidi"/>
              </w:rPr>
              <w:t xml:space="preserve"> teisės aktų, reglamentuojančių radiacinės saugos priežiūrą, vertinim</w:t>
            </w:r>
            <w:r w:rsidR="00F03C0A">
              <w:rPr>
                <w:rFonts w:asciiTheme="majorBidi" w:hAnsiTheme="majorBidi" w:cstheme="majorBidi"/>
              </w:rPr>
              <w:t>ą</w:t>
            </w:r>
            <w:r w:rsidRPr="00ED1EE1">
              <w:rPr>
                <w:rFonts w:asciiTheme="majorBidi" w:hAnsiTheme="majorBidi" w:cstheme="majorBidi"/>
              </w:rPr>
              <w:t xml:space="preserve"> ir atsižvelg</w:t>
            </w:r>
            <w:r w:rsidR="00F04003">
              <w:rPr>
                <w:rFonts w:asciiTheme="majorBidi" w:hAnsiTheme="majorBidi" w:cstheme="majorBidi"/>
              </w:rPr>
              <w:t>us</w:t>
            </w:r>
            <w:r w:rsidRPr="00ED1EE1">
              <w:rPr>
                <w:rFonts w:asciiTheme="majorBidi" w:hAnsiTheme="majorBidi" w:cstheme="majorBidi"/>
              </w:rPr>
              <w:t xml:space="preserve"> į Specialiųjų tyrimų tarnybos 2023 m. rugsėjo 25 d. antikorupcinio vertinimo išvadoje dėl teisės aktų, reglamentuojančių veiklos su jonizuojančiosios spinduliuotės šaltiniais įteisinimą ir RSC vykdomą ūkio subjektų įteisintos veiklos priežiūrą Nr. 4-01-7825 pateiktas pastabas ir pasiūlymus, parengti ir pateikti RSC direktoriui šie teisės aktų projektai:</w:t>
            </w:r>
          </w:p>
          <w:p w14:paraId="327473A3" w14:textId="77777777" w:rsidR="005F40C3" w:rsidRPr="00ED1EE1" w:rsidRDefault="005F40C3" w:rsidP="005F40C3">
            <w:pPr>
              <w:spacing w:after="120"/>
              <w:ind w:left="142" w:right="113"/>
              <w:jc w:val="both"/>
              <w:rPr>
                <w:rFonts w:asciiTheme="majorBidi" w:hAnsiTheme="majorBidi" w:cstheme="majorBidi"/>
              </w:rPr>
            </w:pPr>
            <w:r w:rsidRPr="00ED1EE1">
              <w:rPr>
                <w:rFonts w:asciiTheme="majorBidi" w:hAnsiTheme="majorBidi" w:cstheme="majorBidi"/>
              </w:rPr>
              <w:t xml:space="preserve">1) Lietuvos Respublikos sveikatos apsaugos ministro įsakymo „Dėl Lietuvos Respublikos sveikatos apsaugos ministro 2000 m. gegužės 25 d. įsakymo Nr. 285 </w:t>
            </w:r>
            <w:r w:rsidRPr="00ED1EE1">
              <w:rPr>
                <w:rFonts w:asciiTheme="majorBidi" w:hAnsiTheme="majorBidi" w:cstheme="majorBidi"/>
              </w:rPr>
              <w:lastRenderedPageBreak/>
              <w:t>„Dėl Radiacinės saugos priežiūros reglamento patvirtinimo“ pakeitimo“ projektas;</w:t>
            </w:r>
          </w:p>
          <w:p w14:paraId="43DAC581" w14:textId="35541A43" w:rsidR="007F6EC8" w:rsidRPr="00ED1EE1" w:rsidRDefault="005F40C3" w:rsidP="005F40C3">
            <w:pPr>
              <w:spacing w:after="120"/>
              <w:ind w:left="142" w:right="113"/>
              <w:jc w:val="both"/>
              <w:rPr>
                <w:rFonts w:asciiTheme="majorBidi" w:hAnsiTheme="majorBidi" w:cstheme="majorBidi"/>
              </w:rPr>
            </w:pPr>
            <w:r w:rsidRPr="00ED1EE1">
              <w:rPr>
                <w:rFonts w:asciiTheme="majorBidi" w:hAnsiTheme="majorBidi" w:cstheme="majorBidi"/>
              </w:rPr>
              <w:t>2) RSC direktoriaus įsakymo „Dėl Radiacinės saugos centro direktoriaus 2018 m. spalio 19</w:t>
            </w:r>
            <w:r w:rsidR="00C0432D" w:rsidRPr="00ED1EE1">
              <w:rPr>
                <w:rFonts w:asciiTheme="majorBidi" w:hAnsiTheme="majorBidi" w:cstheme="majorBidi"/>
              </w:rPr>
              <w:t> </w:t>
            </w:r>
            <w:r w:rsidRPr="00ED1EE1">
              <w:rPr>
                <w:rFonts w:asciiTheme="majorBidi" w:hAnsiTheme="majorBidi" w:cstheme="majorBidi"/>
              </w:rPr>
              <w:t>d. įsakymo Nr. V-62 „Dėl Dokumentų, būtinų veiklai su jonizuojančiosios spinduliuotės šaltiniais įteisinti, rengimo tvarkos aprašo patvirtinimo“ pakeitimo“ projektas (priimtas RSC direktoriaus 2024 m. rugpjūčio 22 d. įsakymas Nr. V-64 „Dėl Radiacinės saugos centro direktoriaus 2018 m. spalio 19 d. įsakymo Nr. V-62 „Dėl Dokumentų, būtinų veiklai su jonizuojančiosios spinduliuotės šaltiniais įteisinti, rengimo tvarkos aprašo patvirtinimo“ pakeitimo“).</w:t>
            </w:r>
          </w:p>
        </w:tc>
      </w:tr>
      <w:tr w:rsidR="00ED1EE1" w:rsidRPr="00ED1EE1" w14:paraId="4FFF3A27" w14:textId="77777777" w:rsidTr="004A303C">
        <w:trPr>
          <w:trHeight w:val="47"/>
        </w:trPr>
        <w:tc>
          <w:tcPr>
            <w:tcW w:w="703" w:type="dxa"/>
            <w:tcMar>
              <w:top w:w="0" w:type="dxa"/>
              <w:left w:w="108" w:type="dxa"/>
              <w:bottom w:w="0" w:type="dxa"/>
              <w:right w:w="108" w:type="dxa"/>
            </w:tcMar>
          </w:tcPr>
          <w:p w14:paraId="748710FC" w14:textId="4D39CDCB" w:rsidR="009E6FAF" w:rsidRPr="00ED1EE1" w:rsidRDefault="009E6FAF" w:rsidP="009E6FAF">
            <w:pPr>
              <w:jc w:val="center"/>
              <w:rPr>
                <w:rFonts w:asciiTheme="majorBidi" w:hAnsiTheme="majorBidi" w:cstheme="majorBidi"/>
              </w:rPr>
            </w:pPr>
            <w:r w:rsidRPr="00ED1EE1">
              <w:rPr>
                <w:rFonts w:asciiTheme="majorBidi" w:hAnsiTheme="majorBidi" w:cstheme="majorBidi"/>
              </w:rPr>
              <w:lastRenderedPageBreak/>
              <w:t xml:space="preserve">5.3. </w:t>
            </w:r>
          </w:p>
        </w:tc>
        <w:tc>
          <w:tcPr>
            <w:tcW w:w="4567" w:type="dxa"/>
            <w:tcBorders>
              <w:bottom w:val="single" w:sz="4" w:space="0" w:color="auto"/>
            </w:tcBorders>
          </w:tcPr>
          <w:p w14:paraId="7CA38609" w14:textId="3D98B3DF" w:rsidR="009E6FAF" w:rsidRPr="00ED1EE1" w:rsidRDefault="009E6FAF" w:rsidP="009E6FAF">
            <w:pPr>
              <w:ind w:left="109" w:right="103"/>
              <w:jc w:val="both"/>
              <w:rPr>
                <w:rFonts w:asciiTheme="majorBidi" w:hAnsiTheme="majorBidi" w:cstheme="majorBidi"/>
                <w:snapToGrid w:val="0"/>
              </w:rPr>
            </w:pPr>
            <w:r w:rsidRPr="00ED1EE1">
              <w:rPr>
                <w:rFonts w:asciiTheme="majorBidi" w:hAnsiTheme="majorBidi" w:cstheme="majorBidi"/>
                <w:snapToGrid w:val="0"/>
              </w:rPr>
              <w:t xml:space="preserve">Įvertinti teisės aktų, reglamentuojančių radiacinę saugą ir radioaktyviųjų šaltinių </w:t>
            </w:r>
            <w:r w:rsidRPr="00ED1EE1">
              <w:rPr>
                <w:rFonts w:asciiTheme="majorBidi" w:hAnsiTheme="majorBidi" w:cstheme="majorBidi"/>
                <w:snapToGrid w:val="0"/>
              </w:rPr>
              <w:lastRenderedPageBreak/>
              <w:t>fizinę saugą (toliau – fizinė sauga), taikymo ir sprendimų priėmimo praktiką, vykdant viešojo administravimo procedūras radiacinės saugos priežiūros srityje, siekiant užtikrinti vienodą viešojo administravimo funkcijų vykdymo ir teisės aktų, reglamentuojančių radiacinę ir fizinę saugą, įgyvendinimo praktiką, stiprinti RSC gebėjimus, didinti veiklos efektyvumą (rezultatyvumą), efektyviai naudoti RSC žmogiškuosius ir finansinius išteklius</w:t>
            </w:r>
          </w:p>
        </w:tc>
        <w:tc>
          <w:tcPr>
            <w:tcW w:w="2238" w:type="dxa"/>
          </w:tcPr>
          <w:p w14:paraId="2859F617" w14:textId="263944A9" w:rsidR="009E6FAF" w:rsidRPr="00ED1EE1" w:rsidRDefault="009E6FAF" w:rsidP="009E6FAF">
            <w:pPr>
              <w:ind w:left="83" w:right="71"/>
              <w:jc w:val="both"/>
              <w:rPr>
                <w:rFonts w:asciiTheme="majorBidi" w:eastAsia="Calibri" w:hAnsiTheme="majorBidi" w:cstheme="majorBidi"/>
              </w:rPr>
            </w:pPr>
            <w:r w:rsidRPr="00ED1EE1">
              <w:rPr>
                <w:rFonts w:asciiTheme="majorBidi" w:eastAsia="Calibri" w:hAnsiTheme="majorBidi" w:cstheme="majorBidi"/>
              </w:rPr>
              <w:lastRenderedPageBreak/>
              <w:t>2024 m. IV </w:t>
            </w:r>
            <w:proofErr w:type="spellStart"/>
            <w:r w:rsidRPr="00ED1EE1">
              <w:rPr>
                <w:rFonts w:asciiTheme="majorBidi" w:eastAsia="Calibri" w:hAnsiTheme="majorBidi" w:cstheme="majorBidi"/>
              </w:rPr>
              <w:t>ketv</w:t>
            </w:r>
            <w:proofErr w:type="spellEnd"/>
            <w:r w:rsidRPr="00ED1EE1">
              <w:rPr>
                <w:rFonts w:asciiTheme="majorBidi" w:eastAsia="Calibri" w:hAnsiTheme="majorBidi" w:cstheme="majorBidi"/>
              </w:rPr>
              <w:t>.</w:t>
            </w:r>
          </w:p>
        </w:tc>
        <w:tc>
          <w:tcPr>
            <w:tcW w:w="2552" w:type="dxa"/>
          </w:tcPr>
          <w:p w14:paraId="1E429CB6" w14:textId="7E0BC847" w:rsidR="009E6FAF" w:rsidRPr="00ED1EE1" w:rsidRDefault="009E6FAF" w:rsidP="009E6FAF">
            <w:pPr>
              <w:ind w:left="146" w:right="139"/>
              <w:jc w:val="both"/>
              <w:rPr>
                <w:rFonts w:asciiTheme="majorBidi" w:eastAsia="Calibri" w:hAnsiTheme="majorBidi" w:cstheme="majorBidi"/>
              </w:rPr>
            </w:pPr>
            <w:r w:rsidRPr="00ED1EE1">
              <w:rPr>
                <w:rFonts w:asciiTheme="majorBidi" w:eastAsia="Calibri" w:hAnsiTheme="majorBidi" w:cstheme="majorBidi"/>
              </w:rPr>
              <w:t xml:space="preserve">Atliktas teisės aktų, reglamentuojančių </w:t>
            </w:r>
            <w:r w:rsidRPr="00ED1EE1">
              <w:rPr>
                <w:rFonts w:asciiTheme="majorBidi" w:eastAsia="Calibri" w:hAnsiTheme="majorBidi" w:cstheme="majorBidi"/>
              </w:rPr>
              <w:lastRenderedPageBreak/>
              <w:t>radiacinę ir fizinę saugą, taikymo ir sprendimų priėmimo praktikos, vykdant viešojo administravimo procedūras radiacinės saugos priežiūros srityje, vertinimas ir pateikti siūlymai RSC direktoriui</w:t>
            </w:r>
          </w:p>
        </w:tc>
        <w:tc>
          <w:tcPr>
            <w:tcW w:w="1559" w:type="dxa"/>
          </w:tcPr>
          <w:p w14:paraId="7C82A91C" w14:textId="250F5789" w:rsidR="009E6FAF" w:rsidRPr="00ED1EE1" w:rsidRDefault="009E6FAF" w:rsidP="009E6FAF">
            <w:pPr>
              <w:jc w:val="center"/>
              <w:rPr>
                <w:rFonts w:asciiTheme="majorBidi" w:hAnsiTheme="majorBidi" w:cstheme="majorBidi"/>
              </w:rPr>
            </w:pPr>
            <w:r w:rsidRPr="00ED1EE1">
              <w:rPr>
                <w:rFonts w:asciiTheme="majorBidi" w:hAnsiTheme="majorBidi" w:cstheme="majorBidi"/>
              </w:rPr>
              <w:lastRenderedPageBreak/>
              <w:t>2024-12-20</w:t>
            </w:r>
          </w:p>
        </w:tc>
        <w:tc>
          <w:tcPr>
            <w:tcW w:w="3265" w:type="dxa"/>
          </w:tcPr>
          <w:p w14:paraId="3B9EA3D0" w14:textId="5DFF07BA" w:rsidR="009E6FAF" w:rsidRPr="00ED1EE1" w:rsidRDefault="009E6FAF" w:rsidP="009E6FAF">
            <w:pPr>
              <w:spacing w:after="120"/>
              <w:ind w:left="142" w:right="113"/>
              <w:jc w:val="both"/>
              <w:rPr>
                <w:rFonts w:asciiTheme="majorBidi" w:hAnsiTheme="majorBidi" w:cstheme="majorBidi"/>
              </w:rPr>
            </w:pPr>
            <w:r w:rsidRPr="00ED1EE1">
              <w:rPr>
                <w:rFonts w:asciiTheme="majorBidi" w:hAnsiTheme="majorBidi" w:cstheme="majorBidi"/>
                <w:bdr w:val="none" w:sz="0" w:space="0" w:color="auto" w:frame="1"/>
              </w:rPr>
              <w:t xml:space="preserve">Atliktas teisės aktų, reglamentuojančių radiacinę ir </w:t>
            </w:r>
            <w:r w:rsidRPr="00ED1EE1">
              <w:rPr>
                <w:rFonts w:asciiTheme="majorBidi" w:hAnsiTheme="majorBidi" w:cstheme="majorBidi"/>
                <w:bdr w:val="none" w:sz="0" w:space="0" w:color="auto" w:frame="1"/>
              </w:rPr>
              <w:lastRenderedPageBreak/>
              <w:t>fizinę saugą, taikymo ir sprendimų priėmimo praktikos, vykdant viešojo administravimo procedūras radiacinės saugos priežiūros srityje, vertinimas bei parengti siūlymai dėl Lietuvos Respublikos sveikatos apsaugos ministro įsakymo „Dėl Lietuvos Respublikos sveikatos apsaugos ministro 2000 m. gegužės 25 d. įsakymo Nr. 285 „Dėl Radiacinės saugos priežiūros reglamento patvirtinimo“ pakeitimo“ projekto tobulinimo</w:t>
            </w:r>
            <w:r w:rsidR="00D7316C" w:rsidRPr="00ED1EE1">
              <w:rPr>
                <w:rFonts w:asciiTheme="majorBidi" w:hAnsiTheme="majorBidi" w:cstheme="majorBidi"/>
                <w:bdr w:val="none" w:sz="0" w:space="0" w:color="auto" w:frame="1"/>
              </w:rPr>
              <w:t>,</w:t>
            </w:r>
            <w:r w:rsidRPr="00ED1EE1">
              <w:rPr>
                <w:rFonts w:asciiTheme="majorBidi" w:hAnsiTheme="majorBidi" w:cstheme="majorBidi"/>
                <w:bdr w:val="none" w:sz="0" w:space="0" w:color="auto" w:frame="1"/>
              </w:rPr>
              <w:t xml:space="preserve"> atsižvelgiant į Lietuvos Respublikos ekonomikos ir inovacijų ministerijos 2024 m. liepos 15 d. raštu Nr. 3-2431 pateiktus pasiūlymus.</w:t>
            </w:r>
          </w:p>
        </w:tc>
      </w:tr>
    </w:tbl>
    <w:p w14:paraId="375094B8" w14:textId="1EF77ED7" w:rsidR="00211116" w:rsidRPr="00ED1EE1" w:rsidRDefault="00B55B84" w:rsidP="000611CE">
      <w:pPr>
        <w:tabs>
          <w:tab w:val="left" w:pos="5016"/>
        </w:tabs>
        <w:ind w:right="-314" w:firstLine="851"/>
        <w:jc w:val="both"/>
        <w:rPr>
          <w:rFonts w:asciiTheme="majorBidi" w:hAnsiTheme="majorBidi" w:cstheme="majorBidi"/>
        </w:rPr>
      </w:pPr>
      <w:r w:rsidRPr="00ED1EE1">
        <w:rPr>
          <w:rFonts w:asciiTheme="majorBidi" w:hAnsiTheme="majorBidi" w:cstheme="majorBidi"/>
          <w:b/>
        </w:rPr>
        <w:lastRenderedPageBreak/>
        <w:t>Pastaba.</w:t>
      </w:r>
      <w:r w:rsidRPr="00ED1EE1">
        <w:rPr>
          <w:rFonts w:asciiTheme="majorBidi" w:hAnsiTheme="majorBidi" w:cstheme="majorBidi"/>
        </w:rPr>
        <w:t xml:space="preserve"> </w:t>
      </w:r>
      <w:r w:rsidR="00D8622E" w:rsidRPr="00ED1EE1">
        <w:rPr>
          <w:rFonts w:asciiTheme="majorBidi" w:hAnsiTheme="majorBidi" w:cstheme="majorBidi"/>
        </w:rPr>
        <w:t>Šioje ataskaitoje</w:t>
      </w:r>
      <w:r w:rsidR="00BA68EA" w:rsidRPr="00ED1EE1">
        <w:rPr>
          <w:rFonts w:asciiTheme="majorBidi" w:hAnsiTheme="majorBidi" w:cstheme="majorBidi"/>
        </w:rPr>
        <w:t xml:space="preserve"> nurodyti </w:t>
      </w:r>
      <w:r w:rsidR="003C1C32" w:rsidRPr="00ED1EE1">
        <w:rPr>
          <w:rFonts w:asciiTheme="majorBidi" w:hAnsiTheme="majorBidi" w:cstheme="majorBidi"/>
        </w:rPr>
        <w:t>RSC</w:t>
      </w:r>
      <w:r w:rsidR="00597A57" w:rsidRPr="00ED1EE1">
        <w:rPr>
          <w:rFonts w:asciiTheme="majorBidi" w:hAnsiTheme="majorBidi" w:cstheme="majorBidi"/>
        </w:rPr>
        <w:t xml:space="preserve"> </w:t>
      </w:r>
      <w:r w:rsidR="00BA68EA" w:rsidRPr="00ED1EE1">
        <w:rPr>
          <w:rFonts w:asciiTheme="majorBidi" w:hAnsiTheme="majorBidi" w:cstheme="majorBidi"/>
        </w:rPr>
        <w:t xml:space="preserve">vykdytų korupcijos prevencijos priemonių eilės numeriai atitinka </w:t>
      </w:r>
      <w:r w:rsidR="00EA5BEE" w:rsidRPr="00ED1EE1">
        <w:rPr>
          <w:rFonts w:asciiTheme="majorBidi" w:hAnsiTheme="majorBidi" w:cstheme="majorBidi"/>
          <w:bCs/>
        </w:rPr>
        <w:t>V</w:t>
      </w:r>
      <w:r w:rsidR="003C1C32" w:rsidRPr="00ED1EE1">
        <w:rPr>
          <w:rFonts w:asciiTheme="majorBidi" w:hAnsiTheme="majorBidi" w:cstheme="majorBidi"/>
          <w:bCs/>
        </w:rPr>
        <w:t>eiksmų plano priede</w:t>
      </w:r>
      <w:r w:rsidR="00BA68EA" w:rsidRPr="00ED1EE1">
        <w:rPr>
          <w:rFonts w:asciiTheme="majorBidi" w:hAnsiTheme="majorBidi" w:cstheme="majorBidi"/>
        </w:rPr>
        <w:t xml:space="preserve"> nurodytus korupcijos prevencijos priemonių eilės numerius.</w:t>
      </w:r>
    </w:p>
    <w:p w14:paraId="29663867" w14:textId="5E239198" w:rsidR="00C347D3" w:rsidRPr="00ED1EE1" w:rsidRDefault="00C347D3" w:rsidP="00C347D3">
      <w:pPr>
        <w:jc w:val="center"/>
        <w:rPr>
          <w:rFonts w:asciiTheme="majorBidi" w:hAnsiTheme="majorBidi" w:cstheme="majorBidi"/>
        </w:rPr>
      </w:pPr>
      <w:r w:rsidRPr="00ED1EE1">
        <w:rPr>
          <w:rFonts w:asciiTheme="majorBidi" w:hAnsiTheme="majorBidi" w:cstheme="majorBidi"/>
        </w:rPr>
        <w:t>__________</w:t>
      </w:r>
      <w:r w:rsidR="00B12671" w:rsidRPr="00ED1EE1">
        <w:rPr>
          <w:rFonts w:asciiTheme="majorBidi" w:hAnsiTheme="majorBidi" w:cstheme="majorBidi"/>
        </w:rPr>
        <w:t>___</w:t>
      </w:r>
      <w:r w:rsidR="00EF0229" w:rsidRPr="00ED1EE1">
        <w:rPr>
          <w:rFonts w:asciiTheme="majorBidi" w:hAnsiTheme="majorBidi" w:cstheme="majorBidi"/>
        </w:rPr>
        <w:t>____</w:t>
      </w:r>
      <w:r w:rsidR="00AE6DA4" w:rsidRPr="00ED1EE1">
        <w:rPr>
          <w:rFonts w:asciiTheme="majorBidi" w:hAnsiTheme="majorBidi" w:cstheme="majorBidi"/>
        </w:rPr>
        <w:t>___</w:t>
      </w:r>
      <w:r w:rsidR="000113E6" w:rsidRPr="00ED1EE1">
        <w:rPr>
          <w:rFonts w:asciiTheme="majorBidi" w:hAnsiTheme="majorBidi" w:cstheme="majorBidi"/>
        </w:rPr>
        <w:t>___</w:t>
      </w:r>
    </w:p>
    <w:sectPr w:rsidR="00C347D3" w:rsidRPr="00ED1EE1" w:rsidSect="00922E48">
      <w:headerReference w:type="even" r:id="rId11"/>
      <w:headerReference w:type="default" r:id="rId12"/>
      <w:footerReference w:type="first" r:id="rId13"/>
      <w:pgSz w:w="16838" w:h="11906" w:orient="landscape" w:code="9"/>
      <w:pgMar w:top="1701" w:right="1134" w:bottom="1134" w:left="1134" w:header="1134" w:footer="284"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9CC51B" w14:textId="77777777" w:rsidR="00D54582" w:rsidRDefault="00D54582">
      <w:r>
        <w:separator/>
      </w:r>
    </w:p>
  </w:endnote>
  <w:endnote w:type="continuationSeparator" w:id="0">
    <w:p w14:paraId="4547760E" w14:textId="77777777" w:rsidR="00D54582" w:rsidRDefault="00D545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Droid Sans">
    <w:altName w:val="Times New Roman"/>
    <w:charset w:val="00"/>
    <w:family w:val="auto"/>
    <w:pitch w:val="variable"/>
  </w:font>
  <w:font w:name="Lohit Hindi">
    <w:altName w:val="MS Gothic"/>
    <w:charset w:val="00"/>
    <w:family w:val="auto"/>
    <w:pitch w:val="variable"/>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AD3D1A" w14:textId="77777777" w:rsidR="00564AEB" w:rsidRDefault="00564AEB" w:rsidP="00093C5F">
    <w:pPr>
      <w:pStyle w:val="Footer"/>
      <w:jc w:val="both"/>
      <w:rPr>
        <w:noProo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D376CA" w14:textId="77777777" w:rsidR="00D54582" w:rsidRDefault="00D54582">
      <w:r>
        <w:separator/>
      </w:r>
    </w:p>
  </w:footnote>
  <w:footnote w:type="continuationSeparator" w:id="0">
    <w:p w14:paraId="4976A5C4" w14:textId="77777777" w:rsidR="00D54582" w:rsidRDefault="00D5458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05E19" w14:textId="77777777" w:rsidR="00564AEB" w:rsidRDefault="00564AEB" w:rsidP="00C2662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1C6A78C" w14:textId="77777777" w:rsidR="00564AEB" w:rsidRDefault="00564AE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17A249" w14:textId="77777777" w:rsidR="00564AEB" w:rsidRDefault="00564AEB" w:rsidP="00C26627">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636F2">
      <w:rPr>
        <w:rStyle w:val="PageNumber"/>
        <w:noProof/>
      </w:rPr>
      <w:t>1</w:t>
    </w:r>
    <w:r w:rsidR="000636F2">
      <w:rPr>
        <w:rStyle w:val="PageNumber"/>
        <w:noProof/>
      </w:rPr>
      <w:t>2</w:t>
    </w:r>
    <w:r>
      <w:rPr>
        <w:rStyle w:val="PageNumber"/>
      </w:rPr>
      <w:fldChar w:fldCharType="end"/>
    </w:r>
  </w:p>
  <w:p w14:paraId="2BB996F3" w14:textId="77777777" w:rsidR="00564AEB" w:rsidRDefault="00564AEB">
    <w:pPr>
      <w:pStyle w:val="Header"/>
    </w:pPr>
  </w:p>
  <w:p w14:paraId="09E0A63F" w14:textId="77777777" w:rsidR="00564AEB" w:rsidRDefault="00564AE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B0DDB"/>
    <w:multiLevelType w:val="hybridMultilevel"/>
    <w:tmpl w:val="5A6A235E"/>
    <w:lvl w:ilvl="0" w:tplc="0409000F">
      <w:start w:val="1"/>
      <w:numFmt w:val="decimal"/>
      <w:lvlText w:val="%1."/>
      <w:lvlJc w:val="left"/>
      <w:pPr>
        <w:tabs>
          <w:tab w:val="num" w:pos="360"/>
        </w:tabs>
        <w:ind w:left="360" w:hanging="360"/>
      </w:pPr>
      <w:rPr>
        <w:rFonts w:hint="default"/>
      </w:rPr>
    </w:lvl>
    <w:lvl w:ilvl="1" w:tplc="F56E06CC">
      <w:start w:val="5"/>
      <w:numFmt w:val="decimal"/>
      <w:lvlText w:val="%2."/>
      <w:lvlJc w:val="left"/>
      <w:pPr>
        <w:tabs>
          <w:tab w:val="num" w:pos="360"/>
        </w:tabs>
        <w:ind w:left="360" w:hanging="360"/>
      </w:pPr>
      <w:rPr>
        <w:rFonts w:hint="default"/>
        <w:i w:val="0"/>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16cid:durableId="14976527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8"/>
  <w:hyphenationZone w:val="396"/>
  <w:drawingGridHorizontalSpacing w:val="57"/>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5F73"/>
    <w:rsid w:val="00000B11"/>
    <w:rsid w:val="00002EB9"/>
    <w:rsid w:val="000035D7"/>
    <w:rsid w:val="00003EFF"/>
    <w:rsid w:val="000061EF"/>
    <w:rsid w:val="00006218"/>
    <w:rsid w:val="00006A48"/>
    <w:rsid w:val="00007AD5"/>
    <w:rsid w:val="00007C8A"/>
    <w:rsid w:val="00010E77"/>
    <w:rsid w:val="000113E6"/>
    <w:rsid w:val="000117BB"/>
    <w:rsid w:val="00011F64"/>
    <w:rsid w:val="000127B5"/>
    <w:rsid w:val="000132F2"/>
    <w:rsid w:val="0001370A"/>
    <w:rsid w:val="00015952"/>
    <w:rsid w:val="00017092"/>
    <w:rsid w:val="000172B2"/>
    <w:rsid w:val="00017306"/>
    <w:rsid w:val="000207F9"/>
    <w:rsid w:val="0002104E"/>
    <w:rsid w:val="00021B65"/>
    <w:rsid w:val="00022073"/>
    <w:rsid w:val="000223A9"/>
    <w:rsid w:val="000231A7"/>
    <w:rsid w:val="00023C0A"/>
    <w:rsid w:val="00023F7A"/>
    <w:rsid w:val="00025439"/>
    <w:rsid w:val="00025551"/>
    <w:rsid w:val="00025604"/>
    <w:rsid w:val="000263C0"/>
    <w:rsid w:val="00026B29"/>
    <w:rsid w:val="0002712E"/>
    <w:rsid w:val="00027833"/>
    <w:rsid w:val="00027B17"/>
    <w:rsid w:val="00030252"/>
    <w:rsid w:val="000308CD"/>
    <w:rsid w:val="0003147D"/>
    <w:rsid w:val="00031C91"/>
    <w:rsid w:val="00032051"/>
    <w:rsid w:val="0003256B"/>
    <w:rsid w:val="000354A0"/>
    <w:rsid w:val="00037D09"/>
    <w:rsid w:val="00041D9E"/>
    <w:rsid w:val="00042034"/>
    <w:rsid w:val="0004285B"/>
    <w:rsid w:val="0004286B"/>
    <w:rsid w:val="00043BC4"/>
    <w:rsid w:val="00046639"/>
    <w:rsid w:val="00047169"/>
    <w:rsid w:val="00047538"/>
    <w:rsid w:val="00047844"/>
    <w:rsid w:val="00047D69"/>
    <w:rsid w:val="00050E7F"/>
    <w:rsid w:val="0005267D"/>
    <w:rsid w:val="00052D2A"/>
    <w:rsid w:val="000550D9"/>
    <w:rsid w:val="00055F96"/>
    <w:rsid w:val="00056269"/>
    <w:rsid w:val="00056577"/>
    <w:rsid w:val="0005691E"/>
    <w:rsid w:val="00056EB1"/>
    <w:rsid w:val="000571C2"/>
    <w:rsid w:val="000578C5"/>
    <w:rsid w:val="00060384"/>
    <w:rsid w:val="000611CE"/>
    <w:rsid w:val="00061E10"/>
    <w:rsid w:val="000626E2"/>
    <w:rsid w:val="000634D0"/>
    <w:rsid w:val="000636F2"/>
    <w:rsid w:val="00065478"/>
    <w:rsid w:val="00065C8D"/>
    <w:rsid w:val="00066F93"/>
    <w:rsid w:val="00070AD3"/>
    <w:rsid w:val="000731AA"/>
    <w:rsid w:val="000731B9"/>
    <w:rsid w:val="00074014"/>
    <w:rsid w:val="00074F40"/>
    <w:rsid w:val="00076E64"/>
    <w:rsid w:val="000773A4"/>
    <w:rsid w:val="00081D7E"/>
    <w:rsid w:val="000840C7"/>
    <w:rsid w:val="000847E1"/>
    <w:rsid w:val="0008524A"/>
    <w:rsid w:val="000855B5"/>
    <w:rsid w:val="0008646E"/>
    <w:rsid w:val="00087B72"/>
    <w:rsid w:val="00087D14"/>
    <w:rsid w:val="00087F40"/>
    <w:rsid w:val="00091315"/>
    <w:rsid w:val="00092FD0"/>
    <w:rsid w:val="00093C5F"/>
    <w:rsid w:val="00094CD3"/>
    <w:rsid w:val="00095715"/>
    <w:rsid w:val="0009725C"/>
    <w:rsid w:val="000973E1"/>
    <w:rsid w:val="00097404"/>
    <w:rsid w:val="00097941"/>
    <w:rsid w:val="00097BEA"/>
    <w:rsid w:val="000A0184"/>
    <w:rsid w:val="000A0EFD"/>
    <w:rsid w:val="000A0FDF"/>
    <w:rsid w:val="000A12DE"/>
    <w:rsid w:val="000A1984"/>
    <w:rsid w:val="000A22AD"/>
    <w:rsid w:val="000A26E2"/>
    <w:rsid w:val="000A2B94"/>
    <w:rsid w:val="000A38EC"/>
    <w:rsid w:val="000A432C"/>
    <w:rsid w:val="000A46E8"/>
    <w:rsid w:val="000A52CC"/>
    <w:rsid w:val="000A679C"/>
    <w:rsid w:val="000A73B0"/>
    <w:rsid w:val="000B13B7"/>
    <w:rsid w:val="000B18A4"/>
    <w:rsid w:val="000B2887"/>
    <w:rsid w:val="000B3C3A"/>
    <w:rsid w:val="000B6693"/>
    <w:rsid w:val="000B7B7D"/>
    <w:rsid w:val="000C0B46"/>
    <w:rsid w:val="000C0F28"/>
    <w:rsid w:val="000C10FA"/>
    <w:rsid w:val="000C27B1"/>
    <w:rsid w:val="000C2B9F"/>
    <w:rsid w:val="000C2F20"/>
    <w:rsid w:val="000C33C4"/>
    <w:rsid w:val="000C38E0"/>
    <w:rsid w:val="000C3C1F"/>
    <w:rsid w:val="000C598D"/>
    <w:rsid w:val="000C64D2"/>
    <w:rsid w:val="000C785A"/>
    <w:rsid w:val="000D0600"/>
    <w:rsid w:val="000D0DBE"/>
    <w:rsid w:val="000D17AF"/>
    <w:rsid w:val="000D2926"/>
    <w:rsid w:val="000D2E2D"/>
    <w:rsid w:val="000D314D"/>
    <w:rsid w:val="000D3B03"/>
    <w:rsid w:val="000D3EA8"/>
    <w:rsid w:val="000D435C"/>
    <w:rsid w:val="000D4652"/>
    <w:rsid w:val="000D7234"/>
    <w:rsid w:val="000E05F2"/>
    <w:rsid w:val="000E1395"/>
    <w:rsid w:val="000E15F6"/>
    <w:rsid w:val="000E4425"/>
    <w:rsid w:val="000E476F"/>
    <w:rsid w:val="000E6476"/>
    <w:rsid w:val="000E72A6"/>
    <w:rsid w:val="000E7F16"/>
    <w:rsid w:val="000F0837"/>
    <w:rsid w:val="000F1F81"/>
    <w:rsid w:val="000F2A91"/>
    <w:rsid w:val="000F2E58"/>
    <w:rsid w:val="000F304E"/>
    <w:rsid w:val="000F30DD"/>
    <w:rsid w:val="000F32A6"/>
    <w:rsid w:val="000F3E2B"/>
    <w:rsid w:val="000F4553"/>
    <w:rsid w:val="000F5158"/>
    <w:rsid w:val="000F5FE8"/>
    <w:rsid w:val="000F676B"/>
    <w:rsid w:val="000F6B4F"/>
    <w:rsid w:val="000F6B94"/>
    <w:rsid w:val="000F735C"/>
    <w:rsid w:val="000F7DB3"/>
    <w:rsid w:val="00102E8A"/>
    <w:rsid w:val="0010346D"/>
    <w:rsid w:val="00104A73"/>
    <w:rsid w:val="00104EC6"/>
    <w:rsid w:val="00104ECB"/>
    <w:rsid w:val="00105512"/>
    <w:rsid w:val="00105A0A"/>
    <w:rsid w:val="00105C67"/>
    <w:rsid w:val="0010724A"/>
    <w:rsid w:val="00107E98"/>
    <w:rsid w:val="00111036"/>
    <w:rsid w:val="001120A0"/>
    <w:rsid w:val="00112125"/>
    <w:rsid w:val="00112C04"/>
    <w:rsid w:val="001134EB"/>
    <w:rsid w:val="001141C3"/>
    <w:rsid w:val="001163CD"/>
    <w:rsid w:val="001165C8"/>
    <w:rsid w:val="00116E13"/>
    <w:rsid w:val="00116F5D"/>
    <w:rsid w:val="00117FB6"/>
    <w:rsid w:val="0012055B"/>
    <w:rsid w:val="00121119"/>
    <w:rsid w:val="00121A02"/>
    <w:rsid w:val="00123216"/>
    <w:rsid w:val="00123673"/>
    <w:rsid w:val="00124531"/>
    <w:rsid w:val="00125AEA"/>
    <w:rsid w:val="00125D5B"/>
    <w:rsid w:val="001276C8"/>
    <w:rsid w:val="00127F45"/>
    <w:rsid w:val="00127FD9"/>
    <w:rsid w:val="00130695"/>
    <w:rsid w:val="00130B2D"/>
    <w:rsid w:val="00131A66"/>
    <w:rsid w:val="00131ADD"/>
    <w:rsid w:val="00131CCE"/>
    <w:rsid w:val="00132795"/>
    <w:rsid w:val="00132EAF"/>
    <w:rsid w:val="0013393F"/>
    <w:rsid w:val="00133D7A"/>
    <w:rsid w:val="001344DB"/>
    <w:rsid w:val="0013469B"/>
    <w:rsid w:val="00135D16"/>
    <w:rsid w:val="00137468"/>
    <w:rsid w:val="00137A13"/>
    <w:rsid w:val="00137B8B"/>
    <w:rsid w:val="0014055F"/>
    <w:rsid w:val="00140644"/>
    <w:rsid w:val="0014279B"/>
    <w:rsid w:val="00142BA3"/>
    <w:rsid w:val="00142F73"/>
    <w:rsid w:val="00144533"/>
    <w:rsid w:val="001445D7"/>
    <w:rsid w:val="001446AB"/>
    <w:rsid w:val="00144ACF"/>
    <w:rsid w:val="00145B8D"/>
    <w:rsid w:val="00146116"/>
    <w:rsid w:val="0014642C"/>
    <w:rsid w:val="001466E1"/>
    <w:rsid w:val="00147509"/>
    <w:rsid w:val="001478B4"/>
    <w:rsid w:val="00147A3E"/>
    <w:rsid w:val="00147AE7"/>
    <w:rsid w:val="0015071A"/>
    <w:rsid w:val="00151ACA"/>
    <w:rsid w:val="00152734"/>
    <w:rsid w:val="00153672"/>
    <w:rsid w:val="0015473D"/>
    <w:rsid w:val="00154825"/>
    <w:rsid w:val="00154C3F"/>
    <w:rsid w:val="00154C40"/>
    <w:rsid w:val="00155202"/>
    <w:rsid w:val="00155239"/>
    <w:rsid w:val="001602CF"/>
    <w:rsid w:val="00160584"/>
    <w:rsid w:val="001608E9"/>
    <w:rsid w:val="00161553"/>
    <w:rsid w:val="001621D3"/>
    <w:rsid w:val="00162D22"/>
    <w:rsid w:val="00163283"/>
    <w:rsid w:val="0016344D"/>
    <w:rsid w:val="0016410C"/>
    <w:rsid w:val="001645AB"/>
    <w:rsid w:val="0016489C"/>
    <w:rsid w:val="0016513F"/>
    <w:rsid w:val="001652DA"/>
    <w:rsid w:val="001660C9"/>
    <w:rsid w:val="00166361"/>
    <w:rsid w:val="0017090D"/>
    <w:rsid w:val="001718F7"/>
    <w:rsid w:val="0017371B"/>
    <w:rsid w:val="00173E92"/>
    <w:rsid w:val="001744AD"/>
    <w:rsid w:val="00174CB4"/>
    <w:rsid w:val="001759BF"/>
    <w:rsid w:val="00176169"/>
    <w:rsid w:val="00177899"/>
    <w:rsid w:val="00180404"/>
    <w:rsid w:val="00180D9F"/>
    <w:rsid w:val="0018291D"/>
    <w:rsid w:val="00182B22"/>
    <w:rsid w:val="0018326D"/>
    <w:rsid w:val="00185734"/>
    <w:rsid w:val="00186A43"/>
    <w:rsid w:val="00186D14"/>
    <w:rsid w:val="0018745B"/>
    <w:rsid w:val="00190740"/>
    <w:rsid w:val="001909D8"/>
    <w:rsid w:val="00191BB9"/>
    <w:rsid w:val="00191C91"/>
    <w:rsid w:val="00193069"/>
    <w:rsid w:val="00193357"/>
    <w:rsid w:val="0019410E"/>
    <w:rsid w:val="00194730"/>
    <w:rsid w:val="001947D9"/>
    <w:rsid w:val="00194D8F"/>
    <w:rsid w:val="00195C29"/>
    <w:rsid w:val="00197B43"/>
    <w:rsid w:val="001A0F7C"/>
    <w:rsid w:val="001A1A90"/>
    <w:rsid w:val="001A1BC2"/>
    <w:rsid w:val="001A37BA"/>
    <w:rsid w:val="001A3E83"/>
    <w:rsid w:val="001A4BE9"/>
    <w:rsid w:val="001A5DAD"/>
    <w:rsid w:val="001A6D28"/>
    <w:rsid w:val="001A73CA"/>
    <w:rsid w:val="001B0926"/>
    <w:rsid w:val="001B1083"/>
    <w:rsid w:val="001B170D"/>
    <w:rsid w:val="001B2AC4"/>
    <w:rsid w:val="001B351A"/>
    <w:rsid w:val="001B4BF7"/>
    <w:rsid w:val="001B4E55"/>
    <w:rsid w:val="001B5D49"/>
    <w:rsid w:val="001B5E85"/>
    <w:rsid w:val="001B61A0"/>
    <w:rsid w:val="001B6DAC"/>
    <w:rsid w:val="001B7298"/>
    <w:rsid w:val="001C0129"/>
    <w:rsid w:val="001C0EE5"/>
    <w:rsid w:val="001C17C0"/>
    <w:rsid w:val="001C17C8"/>
    <w:rsid w:val="001C17E4"/>
    <w:rsid w:val="001C2706"/>
    <w:rsid w:val="001C32F1"/>
    <w:rsid w:val="001C353A"/>
    <w:rsid w:val="001C3D74"/>
    <w:rsid w:val="001C5192"/>
    <w:rsid w:val="001C6DE6"/>
    <w:rsid w:val="001C791C"/>
    <w:rsid w:val="001D00E5"/>
    <w:rsid w:val="001D092B"/>
    <w:rsid w:val="001D0AEA"/>
    <w:rsid w:val="001D0C39"/>
    <w:rsid w:val="001D198E"/>
    <w:rsid w:val="001D2F6E"/>
    <w:rsid w:val="001D6896"/>
    <w:rsid w:val="001D6A0F"/>
    <w:rsid w:val="001D6DF6"/>
    <w:rsid w:val="001E136C"/>
    <w:rsid w:val="001E17DC"/>
    <w:rsid w:val="001E32F3"/>
    <w:rsid w:val="001E3308"/>
    <w:rsid w:val="001E4027"/>
    <w:rsid w:val="001E4CE6"/>
    <w:rsid w:val="001E549E"/>
    <w:rsid w:val="001E55C2"/>
    <w:rsid w:val="001E6F95"/>
    <w:rsid w:val="001E756E"/>
    <w:rsid w:val="001F0B51"/>
    <w:rsid w:val="001F3A8E"/>
    <w:rsid w:val="001F3AA2"/>
    <w:rsid w:val="001F3ED4"/>
    <w:rsid w:val="001F6F7D"/>
    <w:rsid w:val="001F73D4"/>
    <w:rsid w:val="00200181"/>
    <w:rsid w:val="00200677"/>
    <w:rsid w:val="002016A2"/>
    <w:rsid w:val="002018ED"/>
    <w:rsid w:val="00201FDF"/>
    <w:rsid w:val="002022E3"/>
    <w:rsid w:val="002026B5"/>
    <w:rsid w:val="00202A8D"/>
    <w:rsid w:val="00203314"/>
    <w:rsid w:val="00203A1F"/>
    <w:rsid w:val="00204163"/>
    <w:rsid w:val="00204CFE"/>
    <w:rsid w:val="00207588"/>
    <w:rsid w:val="00211116"/>
    <w:rsid w:val="00212564"/>
    <w:rsid w:val="002128FE"/>
    <w:rsid w:val="00212D5A"/>
    <w:rsid w:val="00213B57"/>
    <w:rsid w:val="00213BBC"/>
    <w:rsid w:val="00214E5A"/>
    <w:rsid w:val="00215227"/>
    <w:rsid w:val="00215753"/>
    <w:rsid w:val="00215CD8"/>
    <w:rsid w:val="002176DA"/>
    <w:rsid w:val="00217C7B"/>
    <w:rsid w:val="0022156C"/>
    <w:rsid w:val="00225D44"/>
    <w:rsid w:val="00225DBF"/>
    <w:rsid w:val="00226BAE"/>
    <w:rsid w:val="00227329"/>
    <w:rsid w:val="002325C7"/>
    <w:rsid w:val="00232815"/>
    <w:rsid w:val="0023326B"/>
    <w:rsid w:val="00234948"/>
    <w:rsid w:val="002349F5"/>
    <w:rsid w:val="0023586C"/>
    <w:rsid w:val="00235BCD"/>
    <w:rsid w:val="002367E5"/>
    <w:rsid w:val="002406E5"/>
    <w:rsid w:val="00241185"/>
    <w:rsid w:val="002432C0"/>
    <w:rsid w:val="00244171"/>
    <w:rsid w:val="00244AB7"/>
    <w:rsid w:val="00245359"/>
    <w:rsid w:val="00245794"/>
    <w:rsid w:val="00245B60"/>
    <w:rsid w:val="00245C8E"/>
    <w:rsid w:val="002472F5"/>
    <w:rsid w:val="002516F9"/>
    <w:rsid w:val="002527AD"/>
    <w:rsid w:val="00252F4D"/>
    <w:rsid w:val="0025321B"/>
    <w:rsid w:val="00255D87"/>
    <w:rsid w:val="00256893"/>
    <w:rsid w:val="00260AB1"/>
    <w:rsid w:val="00262A6A"/>
    <w:rsid w:val="002638E8"/>
    <w:rsid w:val="002641CF"/>
    <w:rsid w:val="00264471"/>
    <w:rsid w:val="0026473F"/>
    <w:rsid w:val="00265436"/>
    <w:rsid w:val="002654FC"/>
    <w:rsid w:val="00266097"/>
    <w:rsid w:val="0026646E"/>
    <w:rsid w:val="002668C1"/>
    <w:rsid w:val="00266907"/>
    <w:rsid w:val="0026754C"/>
    <w:rsid w:val="002676B3"/>
    <w:rsid w:val="0027020E"/>
    <w:rsid w:val="00271CF1"/>
    <w:rsid w:val="0027204C"/>
    <w:rsid w:val="00272193"/>
    <w:rsid w:val="002728BE"/>
    <w:rsid w:val="002733B5"/>
    <w:rsid w:val="00273614"/>
    <w:rsid w:val="00273A15"/>
    <w:rsid w:val="00274B70"/>
    <w:rsid w:val="0027540D"/>
    <w:rsid w:val="00275736"/>
    <w:rsid w:val="0027650F"/>
    <w:rsid w:val="002779E6"/>
    <w:rsid w:val="00277CBB"/>
    <w:rsid w:val="0028052B"/>
    <w:rsid w:val="00281A20"/>
    <w:rsid w:val="0028220F"/>
    <w:rsid w:val="00284CF9"/>
    <w:rsid w:val="00286C50"/>
    <w:rsid w:val="0028717B"/>
    <w:rsid w:val="002874C5"/>
    <w:rsid w:val="002901EB"/>
    <w:rsid w:val="00290A8D"/>
    <w:rsid w:val="00291012"/>
    <w:rsid w:val="0029378B"/>
    <w:rsid w:val="00293BB3"/>
    <w:rsid w:val="00293E58"/>
    <w:rsid w:val="00295331"/>
    <w:rsid w:val="00296B48"/>
    <w:rsid w:val="002A0691"/>
    <w:rsid w:val="002A08FC"/>
    <w:rsid w:val="002A124C"/>
    <w:rsid w:val="002A34B3"/>
    <w:rsid w:val="002A4687"/>
    <w:rsid w:val="002A53E7"/>
    <w:rsid w:val="002A740E"/>
    <w:rsid w:val="002A7458"/>
    <w:rsid w:val="002B0C6E"/>
    <w:rsid w:val="002B11EC"/>
    <w:rsid w:val="002B159E"/>
    <w:rsid w:val="002B3D4E"/>
    <w:rsid w:val="002B4C71"/>
    <w:rsid w:val="002B4E49"/>
    <w:rsid w:val="002B4E62"/>
    <w:rsid w:val="002B59F1"/>
    <w:rsid w:val="002B5A11"/>
    <w:rsid w:val="002B63F0"/>
    <w:rsid w:val="002B6788"/>
    <w:rsid w:val="002B77F0"/>
    <w:rsid w:val="002B7F5B"/>
    <w:rsid w:val="002C2179"/>
    <w:rsid w:val="002C2C05"/>
    <w:rsid w:val="002C381B"/>
    <w:rsid w:val="002C5A51"/>
    <w:rsid w:val="002C5EA9"/>
    <w:rsid w:val="002C621D"/>
    <w:rsid w:val="002C6339"/>
    <w:rsid w:val="002C6902"/>
    <w:rsid w:val="002D15BA"/>
    <w:rsid w:val="002D283E"/>
    <w:rsid w:val="002D6920"/>
    <w:rsid w:val="002D6AB2"/>
    <w:rsid w:val="002D7420"/>
    <w:rsid w:val="002D7858"/>
    <w:rsid w:val="002E1D14"/>
    <w:rsid w:val="002E2DC2"/>
    <w:rsid w:val="002E3B88"/>
    <w:rsid w:val="002E422B"/>
    <w:rsid w:val="002E4CF9"/>
    <w:rsid w:val="002E5A59"/>
    <w:rsid w:val="002E5CBB"/>
    <w:rsid w:val="002E6AD6"/>
    <w:rsid w:val="002E7376"/>
    <w:rsid w:val="002E7E6B"/>
    <w:rsid w:val="002F08F3"/>
    <w:rsid w:val="002F0AA3"/>
    <w:rsid w:val="002F1BF3"/>
    <w:rsid w:val="002F1D5D"/>
    <w:rsid w:val="002F21E5"/>
    <w:rsid w:val="002F22C2"/>
    <w:rsid w:val="002F290C"/>
    <w:rsid w:val="002F2A38"/>
    <w:rsid w:val="002F388C"/>
    <w:rsid w:val="002F54FD"/>
    <w:rsid w:val="002F5E14"/>
    <w:rsid w:val="002F6218"/>
    <w:rsid w:val="002F67AA"/>
    <w:rsid w:val="00300FF8"/>
    <w:rsid w:val="003014B3"/>
    <w:rsid w:val="00301BE6"/>
    <w:rsid w:val="00301FB9"/>
    <w:rsid w:val="003021C4"/>
    <w:rsid w:val="00302326"/>
    <w:rsid w:val="003026FA"/>
    <w:rsid w:val="00302A6A"/>
    <w:rsid w:val="00303946"/>
    <w:rsid w:val="00303CF8"/>
    <w:rsid w:val="0030528B"/>
    <w:rsid w:val="003056B9"/>
    <w:rsid w:val="00305823"/>
    <w:rsid w:val="0030651B"/>
    <w:rsid w:val="003104B5"/>
    <w:rsid w:val="00310AD0"/>
    <w:rsid w:val="0031130D"/>
    <w:rsid w:val="003116B4"/>
    <w:rsid w:val="0031198C"/>
    <w:rsid w:val="00312784"/>
    <w:rsid w:val="00312A7A"/>
    <w:rsid w:val="00312D0D"/>
    <w:rsid w:val="0031339F"/>
    <w:rsid w:val="00313E5C"/>
    <w:rsid w:val="00314270"/>
    <w:rsid w:val="00314A81"/>
    <w:rsid w:val="00315D6A"/>
    <w:rsid w:val="00315E2C"/>
    <w:rsid w:val="003167CF"/>
    <w:rsid w:val="00316A45"/>
    <w:rsid w:val="003171B5"/>
    <w:rsid w:val="00320272"/>
    <w:rsid w:val="00324123"/>
    <w:rsid w:val="0032416E"/>
    <w:rsid w:val="003257B6"/>
    <w:rsid w:val="00326656"/>
    <w:rsid w:val="0032732D"/>
    <w:rsid w:val="003275A6"/>
    <w:rsid w:val="00327618"/>
    <w:rsid w:val="00327E60"/>
    <w:rsid w:val="0033229E"/>
    <w:rsid w:val="003324E8"/>
    <w:rsid w:val="00332F94"/>
    <w:rsid w:val="00333CAE"/>
    <w:rsid w:val="00335029"/>
    <w:rsid w:val="003355EE"/>
    <w:rsid w:val="00336932"/>
    <w:rsid w:val="00337489"/>
    <w:rsid w:val="003377EA"/>
    <w:rsid w:val="00337F1C"/>
    <w:rsid w:val="00340903"/>
    <w:rsid w:val="00340D4A"/>
    <w:rsid w:val="00341935"/>
    <w:rsid w:val="00341E5C"/>
    <w:rsid w:val="00342E85"/>
    <w:rsid w:val="0034387D"/>
    <w:rsid w:val="00344989"/>
    <w:rsid w:val="00344ADA"/>
    <w:rsid w:val="00344D92"/>
    <w:rsid w:val="003469C0"/>
    <w:rsid w:val="00351FA4"/>
    <w:rsid w:val="00352AB6"/>
    <w:rsid w:val="00353DAF"/>
    <w:rsid w:val="00354F31"/>
    <w:rsid w:val="003551DD"/>
    <w:rsid w:val="00355D2C"/>
    <w:rsid w:val="00355E27"/>
    <w:rsid w:val="00357946"/>
    <w:rsid w:val="0036032D"/>
    <w:rsid w:val="003609F4"/>
    <w:rsid w:val="00362100"/>
    <w:rsid w:val="00362177"/>
    <w:rsid w:val="003631C8"/>
    <w:rsid w:val="00363DD3"/>
    <w:rsid w:val="00364CA0"/>
    <w:rsid w:val="003653AB"/>
    <w:rsid w:val="00366C60"/>
    <w:rsid w:val="00366E07"/>
    <w:rsid w:val="00367820"/>
    <w:rsid w:val="00367E4F"/>
    <w:rsid w:val="00370CC7"/>
    <w:rsid w:val="00370CFA"/>
    <w:rsid w:val="00371A98"/>
    <w:rsid w:val="00371F7F"/>
    <w:rsid w:val="00372920"/>
    <w:rsid w:val="003731C8"/>
    <w:rsid w:val="00373A4E"/>
    <w:rsid w:val="00374A66"/>
    <w:rsid w:val="00374E46"/>
    <w:rsid w:val="00374E6E"/>
    <w:rsid w:val="00374FEF"/>
    <w:rsid w:val="003759EF"/>
    <w:rsid w:val="00375A05"/>
    <w:rsid w:val="00376038"/>
    <w:rsid w:val="00376475"/>
    <w:rsid w:val="00376670"/>
    <w:rsid w:val="00376C00"/>
    <w:rsid w:val="00377DF2"/>
    <w:rsid w:val="00380233"/>
    <w:rsid w:val="003802C9"/>
    <w:rsid w:val="0038160A"/>
    <w:rsid w:val="003818CA"/>
    <w:rsid w:val="00381B8C"/>
    <w:rsid w:val="00382EA4"/>
    <w:rsid w:val="00384459"/>
    <w:rsid w:val="00385DE9"/>
    <w:rsid w:val="00387F9C"/>
    <w:rsid w:val="003903D8"/>
    <w:rsid w:val="00391399"/>
    <w:rsid w:val="00392F7B"/>
    <w:rsid w:val="00393530"/>
    <w:rsid w:val="0039366A"/>
    <w:rsid w:val="00393F66"/>
    <w:rsid w:val="003949F0"/>
    <w:rsid w:val="00394B94"/>
    <w:rsid w:val="00394BFF"/>
    <w:rsid w:val="0039530B"/>
    <w:rsid w:val="003959BF"/>
    <w:rsid w:val="00395E08"/>
    <w:rsid w:val="00396D07"/>
    <w:rsid w:val="00396D97"/>
    <w:rsid w:val="003A1205"/>
    <w:rsid w:val="003A167F"/>
    <w:rsid w:val="003A1953"/>
    <w:rsid w:val="003A20B5"/>
    <w:rsid w:val="003A2411"/>
    <w:rsid w:val="003A289E"/>
    <w:rsid w:val="003A5436"/>
    <w:rsid w:val="003A6097"/>
    <w:rsid w:val="003A65B0"/>
    <w:rsid w:val="003A67AB"/>
    <w:rsid w:val="003B0016"/>
    <w:rsid w:val="003B04D6"/>
    <w:rsid w:val="003B1109"/>
    <w:rsid w:val="003B1733"/>
    <w:rsid w:val="003B1B06"/>
    <w:rsid w:val="003B25C6"/>
    <w:rsid w:val="003B3819"/>
    <w:rsid w:val="003B3851"/>
    <w:rsid w:val="003B3A16"/>
    <w:rsid w:val="003B3E49"/>
    <w:rsid w:val="003B4A2C"/>
    <w:rsid w:val="003B5CB3"/>
    <w:rsid w:val="003B7444"/>
    <w:rsid w:val="003C0C4D"/>
    <w:rsid w:val="003C1397"/>
    <w:rsid w:val="003C1AB9"/>
    <w:rsid w:val="003C1C32"/>
    <w:rsid w:val="003C28DC"/>
    <w:rsid w:val="003C2EF6"/>
    <w:rsid w:val="003C4ADB"/>
    <w:rsid w:val="003C598F"/>
    <w:rsid w:val="003C5D44"/>
    <w:rsid w:val="003C6751"/>
    <w:rsid w:val="003C7109"/>
    <w:rsid w:val="003C7592"/>
    <w:rsid w:val="003C7F67"/>
    <w:rsid w:val="003D26A7"/>
    <w:rsid w:val="003D3AAA"/>
    <w:rsid w:val="003D459D"/>
    <w:rsid w:val="003D4CD8"/>
    <w:rsid w:val="003D4FA9"/>
    <w:rsid w:val="003D573B"/>
    <w:rsid w:val="003D666C"/>
    <w:rsid w:val="003D671B"/>
    <w:rsid w:val="003E00F5"/>
    <w:rsid w:val="003E0871"/>
    <w:rsid w:val="003E08CC"/>
    <w:rsid w:val="003E39A4"/>
    <w:rsid w:val="003E58A4"/>
    <w:rsid w:val="003E5CE2"/>
    <w:rsid w:val="003E64FF"/>
    <w:rsid w:val="003E65C6"/>
    <w:rsid w:val="003E66B7"/>
    <w:rsid w:val="003E67CF"/>
    <w:rsid w:val="003E7FDC"/>
    <w:rsid w:val="003F1946"/>
    <w:rsid w:val="003F4C1B"/>
    <w:rsid w:val="003F56D3"/>
    <w:rsid w:val="003F57A1"/>
    <w:rsid w:val="003F593B"/>
    <w:rsid w:val="003F5B90"/>
    <w:rsid w:val="003F6CB5"/>
    <w:rsid w:val="003F753B"/>
    <w:rsid w:val="00402B2E"/>
    <w:rsid w:val="004034A2"/>
    <w:rsid w:val="00403D75"/>
    <w:rsid w:val="00404584"/>
    <w:rsid w:val="0040466B"/>
    <w:rsid w:val="00404B62"/>
    <w:rsid w:val="004056FF"/>
    <w:rsid w:val="00405FC4"/>
    <w:rsid w:val="004066CE"/>
    <w:rsid w:val="004103A6"/>
    <w:rsid w:val="004121E8"/>
    <w:rsid w:val="004123E8"/>
    <w:rsid w:val="00413667"/>
    <w:rsid w:val="004145D7"/>
    <w:rsid w:val="004155B0"/>
    <w:rsid w:val="00415769"/>
    <w:rsid w:val="00415B70"/>
    <w:rsid w:val="00415F02"/>
    <w:rsid w:val="00416350"/>
    <w:rsid w:val="0041774C"/>
    <w:rsid w:val="0042022F"/>
    <w:rsid w:val="00420622"/>
    <w:rsid w:val="0042071D"/>
    <w:rsid w:val="00420E78"/>
    <w:rsid w:val="0042100D"/>
    <w:rsid w:val="00421319"/>
    <w:rsid w:val="00421385"/>
    <w:rsid w:val="004220E1"/>
    <w:rsid w:val="00423D3A"/>
    <w:rsid w:val="0042675D"/>
    <w:rsid w:val="00427156"/>
    <w:rsid w:val="00427D74"/>
    <w:rsid w:val="0043029E"/>
    <w:rsid w:val="00432E6E"/>
    <w:rsid w:val="0043307B"/>
    <w:rsid w:val="00434FE6"/>
    <w:rsid w:val="004354B2"/>
    <w:rsid w:val="00436880"/>
    <w:rsid w:val="00440223"/>
    <w:rsid w:val="00441E0A"/>
    <w:rsid w:val="004433C4"/>
    <w:rsid w:val="004453A6"/>
    <w:rsid w:val="00445FF4"/>
    <w:rsid w:val="00446302"/>
    <w:rsid w:val="0044670D"/>
    <w:rsid w:val="00447D9E"/>
    <w:rsid w:val="00447DB2"/>
    <w:rsid w:val="00450DBD"/>
    <w:rsid w:val="0045191A"/>
    <w:rsid w:val="0045257D"/>
    <w:rsid w:val="00452EBA"/>
    <w:rsid w:val="00454977"/>
    <w:rsid w:val="0045498C"/>
    <w:rsid w:val="00454F7B"/>
    <w:rsid w:val="00455428"/>
    <w:rsid w:val="00456E17"/>
    <w:rsid w:val="00457C6A"/>
    <w:rsid w:val="004602C3"/>
    <w:rsid w:val="004606E5"/>
    <w:rsid w:val="00460A46"/>
    <w:rsid w:val="004621B1"/>
    <w:rsid w:val="00464082"/>
    <w:rsid w:val="00464BF0"/>
    <w:rsid w:val="004652B1"/>
    <w:rsid w:val="00465FD7"/>
    <w:rsid w:val="00467D5F"/>
    <w:rsid w:val="0047097C"/>
    <w:rsid w:val="0047102A"/>
    <w:rsid w:val="00471410"/>
    <w:rsid w:val="0047151B"/>
    <w:rsid w:val="00472373"/>
    <w:rsid w:val="00473734"/>
    <w:rsid w:val="0047414B"/>
    <w:rsid w:val="004747B7"/>
    <w:rsid w:val="00474C23"/>
    <w:rsid w:val="004756AF"/>
    <w:rsid w:val="00476770"/>
    <w:rsid w:val="00476DF5"/>
    <w:rsid w:val="004772B3"/>
    <w:rsid w:val="00481464"/>
    <w:rsid w:val="004814C2"/>
    <w:rsid w:val="00482A67"/>
    <w:rsid w:val="00482B83"/>
    <w:rsid w:val="00482FE9"/>
    <w:rsid w:val="0048341E"/>
    <w:rsid w:val="00484620"/>
    <w:rsid w:val="00485693"/>
    <w:rsid w:val="00485759"/>
    <w:rsid w:val="00485806"/>
    <w:rsid w:val="004858F4"/>
    <w:rsid w:val="00487407"/>
    <w:rsid w:val="004907B2"/>
    <w:rsid w:val="00491C93"/>
    <w:rsid w:val="00492552"/>
    <w:rsid w:val="004934A5"/>
    <w:rsid w:val="004952AF"/>
    <w:rsid w:val="00496B51"/>
    <w:rsid w:val="00496C25"/>
    <w:rsid w:val="00496D6A"/>
    <w:rsid w:val="004A2A1C"/>
    <w:rsid w:val="004A31EF"/>
    <w:rsid w:val="004A4A27"/>
    <w:rsid w:val="004A4C5B"/>
    <w:rsid w:val="004A5388"/>
    <w:rsid w:val="004A562B"/>
    <w:rsid w:val="004A57E3"/>
    <w:rsid w:val="004A5971"/>
    <w:rsid w:val="004A6125"/>
    <w:rsid w:val="004A6728"/>
    <w:rsid w:val="004A6842"/>
    <w:rsid w:val="004A6CD0"/>
    <w:rsid w:val="004A793C"/>
    <w:rsid w:val="004B1227"/>
    <w:rsid w:val="004B1383"/>
    <w:rsid w:val="004B2173"/>
    <w:rsid w:val="004B2AE5"/>
    <w:rsid w:val="004B3B24"/>
    <w:rsid w:val="004B3C6C"/>
    <w:rsid w:val="004B418C"/>
    <w:rsid w:val="004B426D"/>
    <w:rsid w:val="004B4DEE"/>
    <w:rsid w:val="004B5223"/>
    <w:rsid w:val="004B5B2E"/>
    <w:rsid w:val="004B61BE"/>
    <w:rsid w:val="004B7395"/>
    <w:rsid w:val="004C082C"/>
    <w:rsid w:val="004C198B"/>
    <w:rsid w:val="004C1FF7"/>
    <w:rsid w:val="004C22ED"/>
    <w:rsid w:val="004C379F"/>
    <w:rsid w:val="004C4EFC"/>
    <w:rsid w:val="004C5843"/>
    <w:rsid w:val="004C65AE"/>
    <w:rsid w:val="004C6941"/>
    <w:rsid w:val="004C6AFD"/>
    <w:rsid w:val="004C78C0"/>
    <w:rsid w:val="004D055C"/>
    <w:rsid w:val="004D0DB1"/>
    <w:rsid w:val="004D0EAB"/>
    <w:rsid w:val="004D1108"/>
    <w:rsid w:val="004D1962"/>
    <w:rsid w:val="004D1E6D"/>
    <w:rsid w:val="004D20C4"/>
    <w:rsid w:val="004D6D15"/>
    <w:rsid w:val="004E0475"/>
    <w:rsid w:val="004E288E"/>
    <w:rsid w:val="004E2ADC"/>
    <w:rsid w:val="004E315B"/>
    <w:rsid w:val="004E3A56"/>
    <w:rsid w:val="004E447A"/>
    <w:rsid w:val="004E46D3"/>
    <w:rsid w:val="004E7871"/>
    <w:rsid w:val="004E78B1"/>
    <w:rsid w:val="004E7D0B"/>
    <w:rsid w:val="004F0521"/>
    <w:rsid w:val="004F09D4"/>
    <w:rsid w:val="004F0ECB"/>
    <w:rsid w:val="004F1427"/>
    <w:rsid w:val="004F1C92"/>
    <w:rsid w:val="004F1D05"/>
    <w:rsid w:val="004F2024"/>
    <w:rsid w:val="004F3285"/>
    <w:rsid w:val="004F40E9"/>
    <w:rsid w:val="004F4448"/>
    <w:rsid w:val="004F4C6E"/>
    <w:rsid w:val="004F52E6"/>
    <w:rsid w:val="004F629B"/>
    <w:rsid w:val="004F6510"/>
    <w:rsid w:val="004F76A7"/>
    <w:rsid w:val="005000E0"/>
    <w:rsid w:val="00501617"/>
    <w:rsid w:val="0050434B"/>
    <w:rsid w:val="005050BD"/>
    <w:rsid w:val="00505794"/>
    <w:rsid w:val="00505E03"/>
    <w:rsid w:val="005077A8"/>
    <w:rsid w:val="00510839"/>
    <w:rsid w:val="00510EE0"/>
    <w:rsid w:val="00511F33"/>
    <w:rsid w:val="0051307D"/>
    <w:rsid w:val="00514721"/>
    <w:rsid w:val="00514CFD"/>
    <w:rsid w:val="00514DC6"/>
    <w:rsid w:val="00516A47"/>
    <w:rsid w:val="00516C57"/>
    <w:rsid w:val="0051738B"/>
    <w:rsid w:val="005176D1"/>
    <w:rsid w:val="00517858"/>
    <w:rsid w:val="00520470"/>
    <w:rsid w:val="00520928"/>
    <w:rsid w:val="00521858"/>
    <w:rsid w:val="005223CB"/>
    <w:rsid w:val="00524635"/>
    <w:rsid w:val="005246FD"/>
    <w:rsid w:val="00524D27"/>
    <w:rsid w:val="005255C0"/>
    <w:rsid w:val="00527770"/>
    <w:rsid w:val="0052781B"/>
    <w:rsid w:val="00531FFD"/>
    <w:rsid w:val="00532290"/>
    <w:rsid w:val="005325B6"/>
    <w:rsid w:val="00533751"/>
    <w:rsid w:val="00533AF7"/>
    <w:rsid w:val="00535BE2"/>
    <w:rsid w:val="005361EA"/>
    <w:rsid w:val="005361FF"/>
    <w:rsid w:val="0053752D"/>
    <w:rsid w:val="005408FE"/>
    <w:rsid w:val="005409BC"/>
    <w:rsid w:val="00541209"/>
    <w:rsid w:val="00541A71"/>
    <w:rsid w:val="00542C44"/>
    <w:rsid w:val="00542F9C"/>
    <w:rsid w:val="00543761"/>
    <w:rsid w:val="00543F10"/>
    <w:rsid w:val="00544362"/>
    <w:rsid w:val="00546743"/>
    <w:rsid w:val="00547355"/>
    <w:rsid w:val="005500C5"/>
    <w:rsid w:val="00551486"/>
    <w:rsid w:val="00552208"/>
    <w:rsid w:val="005531A7"/>
    <w:rsid w:val="005536E0"/>
    <w:rsid w:val="00554397"/>
    <w:rsid w:val="005543C2"/>
    <w:rsid w:val="0055507D"/>
    <w:rsid w:val="00555AF3"/>
    <w:rsid w:val="00555B4B"/>
    <w:rsid w:val="00556606"/>
    <w:rsid w:val="00557B8C"/>
    <w:rsid w:val="00560C5E"/>
    <w:rsid w:val="0056108C"/>
    <w:rsid w:val="00562097"/>
    <w:rsid w:val="005634A3"/>
    <w:rsid w:val="00564560"/>
    <w:rsid w:val="00564AEB"/>
    <w:rsid w:val="0056575B"/>
    <w:rsid w:val="005669B4"/>
    <w:rsid w:val="00566BA7"/>
    <w:rsid w:val="00567F43"/>
    <w:rsid w:val="00571FAA"/>
    <w:rsid w:val="005722A0"/>
    <w:rsid w:val="00574BF6"/>
    <w:rsid w:val="0057502F"/>
    <w:rsid w:val="0057594C"/>
    <w:rsid w:val="00575A03"/>
    <w:rsid w:val="005779E7"/>
    <w:rsid w:val="005802E9"/>
    <w:rsid w:val="00580A54"/>
    <w:rsid w:val="005818FA"/>
    <w:rsid w:val="00581CF4"/>
    <w:rsid w:val="00581D7C"/>
    <w:rsid w:val="00583464"/>
    <w:rsid w:val="00585AE6"/>
    <w:rsid w:val="00585D18"/>
    <w:rsid w:val="00586D15"/>
    <w:rsid w:val="005871A4"/>
    <w:rsid w:val="005872D0"/>
    <w:rsid w:val="0058776F"/>
    <w:rsid w:val="00587C61"/>
    <w:rsid w:val="00590094"/>
    <w:rsid w:val="0059069E"/>
    <w:rsid w:val="0059203D"/>
    <w:rsid w:val="00594557"/>
    <w:rsid w:val="00595DBB"/>
    <w:rsid w:val="00595DF9"/>
    <w:rsid w:val="00596704"/>
    <w:rsid w:val="00596FAA"/>
    <w:rsid w:val="00597854"/>
    <w:rsid w:val="00597A57"/>
    <w:rsid w:val="005A0583"/>
    <w:rsid w:val="005A1205"/>
    <w:rsid w:val="005A1E8B"/>
    <w:rsid w:val="005A3091"/>
    <w:rsid w:val="005A3B4D"/>
    <w:rsid w:val="005A3CDE"/>
    <w:rsid w:val="005A4D85"/>
    <w:rsid w:val="005A5474"/>
    <w:rsid w:val="005A5952"/>
    <w:rsid w:val="005A5D6C"/>
    <w:rsid w:val="005A6036"/>
    <w:rsid w:val="005B069D"/>
    <w:rsid w:val="005B1B0C"/>
    <w:rsid w:val="005B1BA2"/>
    <w:rsid w:val="005B2DAF"/>
    <w:rsid w:val="005B5989"/>
    <w:rsid w:val="005B60A3"/>
    <w:rsid w:val="005B66D5"/>
    <w:rsid w:val="005C0334"/>
    <w:rsid w:val="005C0C2B"/>
    <w:rsid w:val="005C0F05"/>
    <w:rsid w:val="005C101C"/>
    <w:rsid w:val="005C10CC"/>
    <w:rsid w:val="005C163A"/>
    <w:rsid w:val="005C24CC"/>
    <w:rsid w:val="005C35A3"/>
    <w:rsid w:val="005C3923"/>
    <w:rsid w:val="005C57D3"/>
    <w:rsid w:val="005C59AC"/>
    <w:rsid w:val="005C5CF9"/>
    <w:rsid w:val="005C683F"/>
    <w:rsid w:val="005D034A"/>
    <w:rsid w:val="005D341C"/>
    <w:rsid w:val="005D448F"/>
    <w:rsid w:val="005D4601"/>
    <w:rsid w:val="005D46AB"/>
    <w:rsid w:val="005D484A"/>
    <w:rsid w:val="005D5880"/>
    <w:rsid w:val="005D6376"/>
    <w:rsid w:val="005D673D"/>
    <w:rsid w:val="005E0693"/>
    <w:rsid w:val="005E0AFC"/>
    <w:rsid w:val="005E1366"/>
    <w:rsid w:val="005E31A6"/>
    <w:rsid w:val="005E4792"/>
    <w:rsid w:val="005E54FE"/>
    <w:rsid w:val="005E614C"/>
    <w:rsid w:val="005E6386"/>
    <w:rsid w:val="005E6871"/>
    <w:rsid w:val="005E6D78"/>
    <w:rsid w:val="005E7BE3"/>
    <w:rsid w:val="005F0894"/>
    <w:rsid w:val="005F0D57"/>
    <w:rsid w:val="005F0F3E"/>
    <w:rsid w:val="005F15C2"/>
    <w:rsid w:val="005F1A2A"/>
    <w:rsid w:val="005F2059"/>
    <w:rsid w:val="005F3457"/>
    <w:rsid w:val="005F3C03"/>
    <w:rsid w:val="005F3CD4"/>
    <w:rsid w:val="005F40C3"/>
    <w:rsid w:val="005F4FFB"/>
    <w:rsid w:val="005F5C5E"/>
    <w:rsid w:val="005F5C71"/>
    <w:rsid w:val="005F683B"/>
    <w:rsid w:val="0060014F"/>
    <w:rsid w:val="00600471"/>
    <w:rsid w:val="006008DB"/>
    <w:rsid w:val="006019F1"/>
    <w:rsid w:val="00601E7D"/>
    <w:rsid w:val="00601F96"/>
    <w:rsid w:val="00603DC4"/>
    <w:rsid w:val="00603EA3"/>
    <w:rsid w:val="00604D55"/>
    <w:rsid w:val="00605D0D"/>
    <w:rsid w:val="00605FAF"/>
    <w:rsid w:val="00606529"/>
    <w:rsid w:val="00607118"/>
    <w:rsid w:val="00607936"/>
    <w:rsid w:val="0061106F"/>
    <w:rsid w:val="00611071"/>
    <w:rsid w:val="00611AC3"/>
    <w:rsid w:val="00612CD8"/>
    <w:rsid w:val="006144C6"/>
    <w:rsid w:val="006156B5"/>
    <w:rsid w:val="00615B50"/>
    <w:rsid w:val="00617B93"/>
    <w:rsid w:val="00623954"/>
    <w:rsid w:val="0062421A"/>
    <w:rsid w:val="00624511"/>
    <w:rsid w:val="00624955"/>
    <w:rsid w:val="00626E1A"/>
    <w:rsid w:val="0062783D"/>
    <w:rsid w:val="006300CC"/>
    <w:rsid w:val="006312A7"/>
    <w:rsid w:val="00631788"/>
    <w:rsid w:val="00631F22"/>
    <w:rsid w:val="0063275C"/>
    <w:rsid w:val="006328A4"/>
    <w:rsid w:val="00633277"/>
    <w:rsid w:val="00635388"/>
    <w:rsid w:val="006359FD"/>
    <w:rsid w:val="00635F94"/>
    <w:rsid w:val="00636E78"/>
    <w:rsid w:val="006371F6"/>
    <w:rsid w:val="00637E94"/>
    <w:rsid w:val="00640A09"/>
    <w:rsid w:val="00641CF2"/>
    <w:rsid w:val="006424FF"/>
    <w:rsid w:val="00643144"/>
    <w:rsid w:val="00644120"/>
    <w:rsid w:val="006443F1"/>
    <w:rsid w:val="00644684"/>
    <w:rsid w:val="0064608D"/>
    <w:rsid w:val="00646D4C"/>
    <w:rsid w:val="00646E35"/>
    <w:rsid w:val="00646F28"/>
    <w:rsid w:val="006472E9"/>
    <w:rsid w:val="00647389"/>
    <w:rsid w:val="0064786C"/>
    <w:rsid w:val="00651455"/>
    <w:rsid w:val="00653456"/>
    <w:rsid w:val="006535B5"/>
    <w:rsid w:val="00653757"/>
    <w:rsid w:val="006539C7"/>
    <w:rsid w:val="0065461A"/>
    <w:rsid w:val="00654BC5"/>
    <w:rsid w:val="00654D7E"/>
    <w:rsid w:val="00655E37"/>
    <w:rsid w:val="00656334"/>
    <w:rsid w:val="0065725D"/>
    <w:rsid w:val="006579B5"/>
    <w:rsid w:val="006603E8"/>
    <w:rsid w:val="0066154E"/>
    <w:rsid w:val="00661E89"/>
    <w:rsid w:val="00661FF5"/>
    <w:rsid w:val="00663820"/>
    <w:rsid w:val="00663B97"/>
    <w:rsid w:val="00663FAB"/>
    <w:rsid w:val="006656F7"/>
    <w:rsid w:val="006663DF"/>
    <w:rsid w:val="00666605"/>
    <w:rsid w:val="00666848"/>
    <w:rsid w:val="00667F6F"/>
    <w:rsid w:val="0067018D"/>
    <w:rsid w:val="00670436"/>
    <w:rsid w:val="00670787"/>
    <w:rsid w:val="006714D6"/>
    <w:rsid w:val="006716BD"/>
    <w:rsid w:val="006728C5"/>
    <w:rsid w:val="006739C3"/>
    <w:rsid w:val="006741D3"/>
    <w:rsid w:val="00675B28"/>
    <w:rsid w:val="0067644D"/>
    <w:rsid w:val="00680EB5"/>
    <w:rsid w:val="00681984"/>
    <w:rsid w:val="00682710"/>
    <w:rsid w:val="006832BF"/>
    <w:rsid w:val="00683472"/>
    <w:rsid w:val="00683EB7"/>
    <w:rsid w:val="00683F8A"/>
    <w:rsid w:val="006840E2"/>
    <w:rsid w:val="00685077"/>
    <w:rsid w:val="00686200"/>
    <w:rsid w:val="00687037"/>
    <w:rsid w:val="00690160"/>
    <w:rsid w:val="00690365"/>
    <w:rsid w:val="006905BC"/>
    <w:rsid w:val="006907AA"/>
    <w:rsid w:val="00690C45"/>
    <w:rsid w:val="00691852"/>
    <w:rsid w:val="0069282B"/>
    <w:rsid w:val="00692FBB"/>
    <w:rsid w:val="006930DA"/>
    <w:rsid w:val="00694B00"/>
    <w:rsid w:val="00696074"/>
    <w:rsid w:val="006971CB"/>
    <w:rsid w:val="006A0802"/>
    <w:rsid w:val="006A1F55"/>
    <w:rsid w:val="006A1FF4"/>
    <w:rsid w:val="006A2E3F"/>
    <w:rsid w:val="006A3BF5"/>
    <w:rsid w:val="006A4A83"/>
    <w:rsid w:val="006A5427"/>
    <w:rsid w:val="006A5DB0"/>
    <w:rsid w:val="006A724A"/>
    <w:rsid w:val="006B3A84"/>
    <w:rsid w:val="006B42DE"/>
    <w:rsid w:val="006B439F"/>
    <w:rsid w:val="006B451E"/>
    <w:rsid w:val="006B6433"/>
    <w:rsid w:val="006B6D5C"/>
    <w:rsid w:val="006B6D60"/>
    <w:rsid w:val="006C0106"/>
    <w:rsid w:val="006C1907"/>
    <w:rsid w:val="006C2C25"/>
    <w:rsid w:val="006C4A5C"/>
    <w:rsid w:val="006C5A1D"/>
    <w:rsid w:val="006C61FA"/>
    <w:rsid w:val="006C6348"/>
    <w:rsid w:val="006C74AB"/>
    <w:rsid w:val="006C7835"/>
    <w:rsid w:val="006C78B3"/>
    <w:rsid w:val="006D0CC7"/>
    <w:rsid w:val="006D17EF"/>
    <w:rsid w:val="006D203A"/>
    <w:rsid w:val="006D207B"/>
    <w:rsid w:val="006D210B"/>
    <w:rsid w:val="006D288D"/>
    <w:rsid w:val="006D31D5"/>
    <w:rsid w:val="006D3538"/>
    <w:rsid w:val="006D3A98"/>
    <w:rsid w:val="006D415D"/>
    <w:rsid w:val="006D4990"/>
    <w:rsid w:val="006D4B05"/>
    <w:rsid w:val="006D4F66"/>
    <w:rsid w:val="006D61DA"/>
    <w:rsid w:val="006D6687"/>
    <w:rsid w:val="006E05D8"/>
    <w:rsid w:val="006E1092"/>
    <w:rsid w:val="006E11A5"/>
    <w:rsid w:val="006E1297"/>
    <w:rsid w:val="006E14A2"/>
    <w:rsid w:val="006E19D5"/>
    <w:rsid w:val="006E24F2"/>
    <w:rsid w:val="006E3FBE"/>
    <w:rsid w:val="006E4638"/>
    <w:rsid w:val="006E4F3D"/>
    <w:rsid w:val="006E6032"/>
    <w:rsid w:val="006E65A4"/>
    <w:rsid w:val="006E6ACE"/>
    <w:rsid w:val="006E775F"/>
    <w:rsid w:val="006E7E00"/>
    <w:rsid w:val="006F0277"/>
    <w:rsid w:val="006F0EB0"/>
    <w:rsid w:val="006F1181"/>
    <w:rsid w:val="006F18D7"/>
    <w:rsid w:val="006F1CED"/>
    <w:rsid w:val="006F2303"/>
    <w:rsid w:val="006F29BF"/>
    <w:rsid w:val="006F3102"/>
    <w:rsid w:val="006F45DF"/>
    <w:rsid w:val="006F6DE5"/>
    <w:rsid w:val="006F7CE1"/>
    <w:rsid w:val="007027FA"/>
    <w:rsid w:val="00702F23"/>
    <w:rsid w:val="007068DF"/>
    <w:rsid w:val="00707C52"/>
    <w:rsid w:val="00710018"/>
    <w:rsid w:val="00710B71"/>
    <w:rsid w:val="0071100D"/>
    <w:rsid w:val="00711640"/>
    <w:rsid w:val="0071251C"/>
    <w:rsid w:val="007126CF"/>
    <w:rsid w:val="00713B48"/>
    <w:rsid w:val="007148CD"/>
    <w:rsid w:val="0071612C"/>
    <w:rsid w:val="00716DEB"/>
    <w:rsid w:val="007171C1"/>
    <w:rsid w:val="00717223"/>
    <w:rsid w:val="00717442"/>
    <w:rsid w:val="007175B4"/>
    <w:rsid w:val="007237E9"/>
    <w:rsid w:val="00724844"/>
    <w:rsid w:val="00724994"/>
    <w:rsid w:val="00724CE2"/>
    <w:rsid w:val="00726E9A"/>
    <w:rsid w:val="007274B2"/>
    <w:rsid w:val="0072789B"/>
    <w:rsid w:val="0073001D"/>
    <w:rsid w:val="0073072B"/>
    <w:rsid w:val="0073097A"/>
    <w:rsid w:val="00730F2F"/>
    <w:rsid w:val="00733E97"/>
    <w:rsid w:val="007362DE"/>
    <w:rsid w:val="00736379"/>
    <w:rsid w:val="007364B0"/>
    <w:rsid w:val="00736FB4"/>
    <w:rsid w:val="0073742D"/>
    <w:rsid w:val="00740442"/>
    <w:rsid w:val="00740510"/>
    <w:rsid w:val="007407B1"/>
    <w:rsid w:val="00741C11"/>
    <w:rsid w:val="007451CA"/>
    <w:rsid w:val="00745A0E"/>
    <w:rsid w:val="00746024"/>
    <w:rsid w:val="00746887"/>
    <w:rsid w:val="00747329"/>
    <w:rsid w:val="0075015B"/>
    <w:rsid w:val="00750549"/>
    <w:rsid w:val="00750743"/>
    <w:rsid w:val="0075093D"/>
    <w:rsid w:val="00750E31"/>
    <w:rsid w:val="00750E56"/>
    <w:rsid w:val="00751197"/>
    <w:rsid w:val="00751291"/>
    <w:rsid w:val="00752500"/>
    <w:rsid w:val="00753E22"/>
    <w:rsid w:val="00754B24"/>
    <w:rsid w:val="00757C59"/>
    <w:rsid w:val="00757CFD"/>
    <w:rsid w:val="007601BF"/>
    <w:rsid w:val="00761063"/>
    <w:rsid w:val="00761AD9"/>
    <w:rsid w:val="00764411"/>
    <w:rsid w:val="00764C3E"/>
    <w:rsid w:val="00772486"/>
    <w:rsid w:val="00772D0B"/>
    <w:rsid w:val="00777123"/>
    <w:rsid w:val="0077786C"/>
    <w:rsid w:val="0078003C"/>
    <w:rsid w:val="00780335"/>
    <w:rsid w:val="007808B0"/>
    <w:rsid w:val="00780A70"/>
    <w:rsid w:val="00781E5B"/>
    <w:rsid w:val="00782039"/>
    <w:rsid w:val="007824DC"/>
    <w:rsid w:val="007826A1"/>
    <w:rsid w:val="00782925"/>
    <w:rsid w:val="00783511"/>
    <w:rsid w:val="0078357D"/>
    <w:rsid w:val="00783744"/>
    <w:rsid w:val="00784CFB"/>
    <w:rsid w:val="00785DFE"/>
    <w:rsid w:val="00785F1F"/>
    <w:rsid w:val="00786ED8"/>
    <w:rsid w:val="00787053"/>
    <w:rsid w:val="00787FE9"/>
    <w:rsid w:val="00790966"/>
    <w:rsid w:val="00790B4F"/>
    <w:rsid w:val="007922EC"/>
    <w:rsid w:val="00792896"/>
    <w:rsid w:val="00792D5C"/>
    <w:rsid w:val="00792F75"/>
    <w:rsid w:val="00793DAC"/>
    <w:rsid w:val="007948F5"/>
    <w:rsid w:val="00797E7E"/>
    <w:rsid w:val="007A0A78"/>
    <w:rsid w:val="007A149E"/>
    <w:rsid w:val="007A3C64"/>
    <w:rsid w:val="007A3EB9"/>
    <w:rsid w:val="007A46F5"/>
    <w:rsid w:val="007A4DE9"/>
    <w:rsid w:val="007A5DE0"/>
    <w:rsid w:val="007A6552"/>
    <w:rsid w:val="007A6812"/>
    <w:rsid w:val="007A68A3"/>
    <w:rsid w:val="007A70D1"/>
    <w:rsid w:val="007A7493"/>
    <w:rsid w:val="007A7A4A"/>
    <w:rsid w:val="007A7C65"/>
    <w:rsid w:val="007B1F35"/>
    <w:rsid w:val="007B33EF"/>
    <w:rsid w:val="007B36F8"/>
    <w:rsid w:val="007B595E"/>
    <w:rsid w:val="007B6211"/>
    <w:rsid w:val="007B6920"/>
    <w:rsid w:val="007B6E29"/>
    <w:rsid w:val="007B6FAD"/>
    <w:rsid w:val="007B765E"/>
    <w:rsid w:val="007C169C"/>
    <w:rsid w:val="007C1E85"/>
    <w:rsid w:val="007C2634"/>
    <w:rsid w:val="007C362A"/>
    <w:rsid w:val="007C4E5E"/>
    <w:rsid w:val="007C67CF"/>
    <w:rsid w:val="007C79AD"/>
    <w:rsid w:val="007C7EFD"/>
    <w:rsid w:val="007D0534"/>
    <w:rsid w:val="007D14F7"/>
    <w:rsid w:val="007D164D"/>
    <w:rsid w:val="007D3188"/>
    <w:rsid w:val="007D3A78"/>
    <w:rsid w:val="007D43DC"/>
    <w:rsid w:val="007D4797"/>
    <w:rsid w:val="007D4C52"/>
    <w:rsid w:val="007D4D11"/>
    <w:rsid w:val="007D60AA"/>
    <w:rsid w:val="007E0701"/>
    <w:rsid w:val="007E162C"/>
    <w:rsid w:val="007E1724"/>
    <w:rsid w:val="007E17BE"/>
    <w:rsid w:val="007E273B"/>
    <w:rsid w:val="007E2E99"/>
    <w:rsid w:val="007E33F5"/>
    <w:rsid w:val="007E454B"/>
    <w:rsid w:val="007E5E54"/>
    <w:rsid w:val="007E678A"/>
    <w:rsid w:val="007E7E88"/>
    <w:rsid w:val="007F05D4"/>
    <w:rsid w:val="007F2FDF"/>
    <w:rsid w:val="007F310A"/>
    <w:rsid w:val="007F40AA"/>
    <w:rsid w:val="007F4953"/>
    <w:rsid w:val="007F5750"/>
    <w:rsid w:val="007F576C"/>
    <w:rsid w:val="007F607C"/>
    <w:rsid w:val="007F6EC8"/>
    <w:rsid w:val="00800499"/>
    <w:rsid w:val="008015CD"/>
    <w:rsid w:val="00802FAD"/>
    <w:rsid w:val="008030AE"/>
    <w:rsid w:val="00803938"/>
    <w:rsid w:val="00803AD0"/>
    <w:rsid w:val="008041A4"/>
    <w:rsid w:val="0080465E"/>
    <w:rsid w:val="00804E52"/>
    <w:rsid w:val="00805AC1"/>
    <w:rsid w:val="0080630C"/>
    <w:rsid w:val="008070A1"/>
    <w:rsid w:val="008073C7"/>
    <w:rsid w:val="00807A78"/>
    <w:rsid w:val="00810D6F"/>
    <w:rsid w:val="008114CB"/>
    <w:rsid w:val="00812180"/>
    <w:rsid w:val="008127C6"/>
    <w:rsid w:val="00812885"/>
    <w:rsid w:val="00813267"/>
    <w:rsid w:val="00813CFD"/>
    <w:rsid w:val="00814698"/>
    <w:rsid w:val="008152B8"/>
    <w:rsid w:val="00815B42"/>
    <w:rsid w:val="0081610E"/>
    <w:rsid w:val="008168AA"/>
    <w:rsid w:val="0081762D"/>
    <w:rsid w:val="00821A7B"/>
    <w:rsid w:val="00821EFF"/>
    <w:rsid w:val="008222C7"/>
    <w:rsid w:val="0082268B"/>
    <w:rsid w:val="00822D9F"/>
    <w:rsid w:val="00823020"/>
    <w:rsid w:val="0082651B"/>
    <w:rsid w:val="008269DB"/>
    <w:rsid w:val="00827E9B"/>
    <w:rsid w:val="00827EA4"/>
    <w:rsid w:val="008308D8"/>
    <w:rsid w:val="008329AE"/>
    <w:rsid w:val="00832AE2"/>
    <w:rsid w:val="00832F69"/>
    <w:rsid w:val="00833499"/>
    <w:rsid w:val="00833505"/>
    <w:rsid w:val="0083400C"/>
    <w:rsid w:val="008358CE"/>
    <w:rsid w:val="00835C3C"/>
    <w:rsid w:val="0083606F"/>
    <w:rsid w:val="00836652"/>
    <w:rsid w:val="00837757"/>
    <w:rsid w:val="008401E0"/>
    <w:rsid w:val="00840D82"/>
    <w:rsid w:val="00841299"/>
    <w:rsid w:val="00843F9A"/>
    <w:rsid w:val="00844435"/>
    <w:rsid w:val="0084454C"/>
    <w:rsid w:val="00844E47"/>
    <w:rsid w:val="008454D9"/>
    <w:rsid w:val="00846B60"/>
    <w:rsid w:val="008477F0"/>
    <w:rsid w:val="008507C7"/>
    <w:rsid w:val="00851446"/>
    <w:rsid w:val="00851C2C"/>
    <w:rsid w:val="0085299A"/>
    <w:rsid w:val="00852FE2"/>
    <w:rsid w:val="00853199"/>
    <w:rsid w:val="00853AB2"/>
    <w:rsid w:val="00854F4F"/>
    <w:rsid w:val="00855270"/>
    <w:rsid w:val="0085598B"/>
    <w:rsid w:val="00855F0D"/>
    <w:rsid w:val="008560DE"/>
    <w:rsid w:val="00856967"/>
    <w:rsid w:val="00860CEA"/>
    <w:rsid w:val="00862892"/>
    <w:rsid w:val="008635DD"/>
    <w:rsid w:val="00863716"/>
    <w:rsid w:val="008639FA"/>
    <w:rsid w:val="00863C36"/>
    <w:rsid w:val="008652A5"/>
    <w:rsid w:val="00865903"/>
    <w:rsid w:val="00865E3F"/>
    <w:rsid w:val="0086624D"/>
    <w:rsid w:val="008666C7"/>
    <w:rsid w:val="00870706"/>
    <w:rsid w:val="00870DAC"/>
    <w:rsid w:val="00871648"/>
    <w:rsid w:val="00871B61"/>
    <w:rsid w:val="0087228B"/>
    <w:rsid w:val="00872766"/>
    <w:rsid w:val="00873C45"/>
    <w:rsid w:val="008751C8"/>
    <w:rsid w:val="008755DE"/>
    <w:rsid w:val="00876EC5"/>
    <w:rsid w:val="008816C2"/>
    <w:rsid w:val="00881A24"/>
    <w:rsid w:val="00883942"/>
    <w:rsid w:val="00884373"/>
    <w:rsid w:val="00884AF4"/>
    <w:rsid w:val="00884B8A"/>
    <w:rsid w:val="00885427"/>
    <w:rsid w:val="00885727"/>
    <w:rsid w:val="00885CAE"/>
    <w:rsid w:val="00885CF1"/>
    <w:rsid w:val="0088729B"/>
    <w:rsid w:val="00890308"/>
    <w:rsid w:val="00891570"/>
    <w:rsid w:val="00891947"/>
    <w:rsid w:val="00891BA1"/>
    <w:rsid w:val="00891BD2"/>
    <w:rsid w:val="00891D97"/>
    <w:rsid w:val="00891F11"/>
    <w:rsid w:val="008944C8"/>
    <w:rsid w:val="00894BA5"/>
    <w:rsid w:val="008957DD"/>
    <w:rsid w:val="00895FD6"/>
    <w:rsid w:val="008964D9"/>
    <w:rsid w:val="0089669F"/>
    <w:rsid w:val="00896F6E"/>
    <w:rsid w:val="00897263"/>
    <w:rsid w:val="00897461"/>
    <w:rsid w:val="00897678"/>
    <w:rsid w:val="00897E3D"/>
    <w:rsid w:val="008A0880"/>
    <w:rsid w:val="008A0F30"/>
    <w:rsid w:val="008A109E"/>
    <w:rsid w:val="008A1B4F"/>
    <w:rsid w:val="008A1BFB"/>
    <w:rsid w:val="008A20BF"/>
    <w:rsid w:val="008A345A"/>
    <w:rsid w:val="008A4E34"/>
    <w:rsid w:val="008A5AED"/>
    <w:rsid w:val="008A5BC4"/>
    <w:rsid w:val="008A6F21"/>
    <w:rsid w:val="008B119A"/>
    <w:rsid w:val="008B309E"/>
    <w:rsid w:val="008B327E"/>
    <w:rsid w:val="008B371F"/>
    <w:rsid w:val="008B3A5B"/>
    <w:rsid w:val="008B4DFA"/>
    <w:rsid w:val="008B52B8"/>
    <w:rsid w:val="008B5A8C"/>
    <w:rsid w:val="008B6A9D"/>
    <w:rsid w:val="008B78BC"/>
    <w:rsid w:val="008C0336"/>
    <w:rsid w:val="008C0906"/>
    <w:rsid w:val="008C0913"/>
    <w:rsid w:val="008C2F0E"/>
    <w:rsid w:val="008C3017"/>
    <w:rsid w:val="008C33A4"/>
    <w:rsid w:val="008C75B4"/>
    <w:rsid w:val="008C79BA"/>
    <w:rsid w:val="008D0078"/>
    <w:rsid w:val="008D0701"/>
    <w:rsid w:val="008D391F"/>
    <w:rsid w:val="008D470C"/>
    <w:rsid w:val="008D5D31"/>
    <w:rsid w:val="008D60F2"/>
    <w:rsid w:val="008D7EBF"/>
    <w:rsid w:val="008E0924"/>
    <w:rsid w:val="008E0985"/>
    <w:rsid w:val="008E17CF"/>
    <w:rsid w:val="008E17F0"/>
    <w:rsid w:val="008E2741"/>
    <w:rsid w:val="008E3813"/>
    <w:rsid w:val="008E4129"/>
    <w:rsid w:val="008F02BE"/>
    <w:rsid w:val="008F11A8"/>
    <w:rsid w:val="008F196A"/>
    <w:rsid w:val="008F1E29"/>
    <w:rsid w:val="008F24D9"/>
    <w:rsid w:val="008F3741"/>
    <w:rsid w:val="008F7BB6"/>
    <w:rsid w:val="0090122E"/>
    <w:rsid w:val="009016FE"/>
    <w:rsid w:val="009033DB"/>
    <w:rsid w:val="00904155"/>
    <w:rsid w:val="0090576E"/>
    <w:rsid w:val="00905CFA"/>
    <w:rsid w:val="00906046"/>
    <w:rsid w:val="00906143"/>
    <w:rsid w:val="0090685B"/>
    <w:rsid w:val="00906CF0"/>
    <w:rsid w:val="00907159"/>
    <w:rsid w:val="00907B39"/>
    <w:rsid w:val="00907D4D"/>
    <w:rsid w:val="009111F6"/>
    <w:rsid w:val="00911387"/>
    <w:rsid w:val="00911E95"/>
    <w:rsid w:val="00913A5E"/>
    <w:rsid w:val="009149A5"/>
    <w:rsid w:val="00914A47"/>
    <w:rsid w:val="0091669B"/>
    <w:rsid w:val="0091675E"/>
    <w:rsid w:val="0091715F"/>
    <w:rsid w:val="009201D4"/>
    <w:rsid w:val="00920D7A"/>
    <w:rsid w:val="00921629"/>
    <w:rsid w:val="00921829"/>
    <w:rsid w:val="00922116"/>
    <w:rsid w:val="00922B62"/>
    <w:rsid w:val="00922DBC"/>
    <w:rsid w:val="00922E48"/>
    <w:rsid w:val="00922F85"/>
    <w:rsid w:val="009233AA"/>
    <w:rsid w:val="00923BC0"/>
    <w:rsid w:val="0092463F"/>
    <w:rsid w:val="00924C06"/>
    <w:rsid w:val="0092520D"/>
    <w:rsid w:val="00925249"/>
    <w:rsid w:val="00925534"/>
    <w:rsid w:val="00925CA0"/>
    <w:rsid w:val="00927825"/>
    <w:rsid w:val="009308D3"/>
    <w:rsid w:val="00930C28"/>
    <w:rsid w:val="00930D51"/>
    <w:rsid w:val="00935199"/>
    <w:rsid w:val="0093576B"/>
    <w:rsid w:val="00935CF0"/>
    <w:rsid w:val="00936EB2"/>
    <w:rsid w:val="009373F3"/>
    <w:rsid w:val="00937692"/>
    <w:rsid w:val="009378D9"/>
    <w:rsid w:val="00937C5D"/>
    <w:rsid w:val="00940A02"/>
    <w:rsid w:val="009417AC"/>
    <w:rsid w:val="00943AA2"/>
    <w:rsid w:val="00943B35"/>
    <w:rsid w:val="00943CDE"/>
    <w:rsid w:val="00945374"/>
    <w:rsid w:val="00945ABD"/>
    <w:rsid w:val="009465A1"/>
    <w:rsid w:val="00946E74"/>
    <w:rsid w:val="00947A32"/>
    <w:rsid w:val="009514A3"/>
    <w:rsid w:val="00951AAA"/>
    <w:rsid w:val="009525BB"/>
    <w:rsid w:val="00954E27"/>
    <w:rsid w:val="00955617"/>
    <w:rsid w:val="00956048"/>
    <w:rsid w:val="009566D7"/>
    <w:rsid w:val="00960C83"/>
    <w:rsid w:val="00961FFD"/>
    <w:rsid w:val="0096210A"/>
    <w:rsid w:val="00962649"/>
    <w:rsid w:val="009629B3"/>
    <w:rsid w:val="00963635"/>
    <w:rsid w:val="00963FB0"/>
    <w:rsid w:val="00965185"/>
    <w:rsid w:val="00967742"/>
    <w:rsid w:val="00970362"/>
    <w:rsid w:val="00970459"/>
    <w:rsid w:val="00972A00"/>
    <w:rsid w:val="00972E76"/>
    <w:rsid w:val="00975407"/>
    <w:rsid w:val="00976671"/>
    <w:rsid w:val="0097686D"/>
    <w:rsid w:val="009808A6"/>
    <w:rsid w:val="00982DBD"/>
    <w:rsid w:val="00983DF9"/>
    <w:rsid w:val="00985803"/>
    <w:rsid w:val="0098580B"/>
    <w:rsid w:val="0098673A"/>
    <w:rsid w:val="00986989"/>
    <w:rsid w:val="009912D1"/>
    <w:rsid w:val="00991875"/>
    <w:rsid w:val="009919CA"/>
    <w:rsid w:val="00991F3D"/>
    <w:rsid w:val="009922F8"/>
    <w:rsid w:val="009942E2"/>
    <w:rsid w:val="0099595F"/>
    <w:rsid w:val="00996596"/>
    <w:rsid w:val="009965F3"/>
    <w:rsid w:val="00996C99"/>
    <w:rsid w:val="0099792E"/>
    <w:rsid w:val="00997B06"/>
    <w:rsid w:val="00997E48"/>
    <w:rsid w:val="009A0338"/>
    <w:rsid w:val="009A0482"/>
    <w:rsid w:val="009A1A04"/>
    <w:rsid w:val="009A235D"/>
    <w:rsid w:val="009A2432"/>
    <w:rsid w:val="009A3499"/>
    <w:rsid w:val="009A3866"/>
    <w:rsid w:val="009A3971"/>
    <w:rsid w:val="009A3ABA"/>
    <w:rsid w:val="009A4808"/>
    <w:rsid w:val="009A4F83"/>
    <w:rsid w:val="009A6C61"/>
    <w:rsid w:val="009A6CD7"/>
    <w:rsid w:val="009A6E2D"/>
    <w:rsid w:val="009A7507"/>
    <w:rsid w:val="009A7BC4"/>
    <w:rsid w:val="009B02C0"/>
    <w:rsid w:val="009B0B78"/>
    <w:rsid w:val="009B1035"/>
    <w:rsid w:val="009B1764"/>
    <w:rsid w:val="009B2B0B"/>
    <w:rsid w:val="009B32EF"/>
    <w:rsid w:val="009B4378"/>
    <w:rsid w:val="009B44D3"/>
    <w:rsid w:val="009B4B73"/>
    <w:rsid w:val="009B55F2"/>
    <w:rsid w:val="009B574A"/>
    <w:rsid w:val="009B742F"/>
    <w:rsid w:val="009B75FD"/>
    <w:rsid w:val="009B7778"/>
    <w:rsid w:val="009C09F3"/>
    <w:rsid w:val="009C1913"/>
    <w:rsid w:val="009C2235"/>
    <w:rsid w:val="009C56FA"/>
    <w:rsid w:val="009C5C4C"/>
    <w:rsid w:val="009C5E63"/>
    <w:rsid w:val="009C64A0"/>
    <w:rsid w:val="009C7D04"/>
    <w:rsid w:val="009D05AC"/>
    <w:rsid w:val="009D061C"/>
    <w:rsid w:val="009D087D"/>
    <w:rsid w:val="009D146E"/>
    <w:rsid w:val="009D204B"/>
    <w:rsid w:val="009D30B0"/>
    <w:rsid w:val="009D3508"/>
    <w:rsid w:val="009D3D6B"/>
    <w:rsid w:val="009D422C"/>
    <w:rsid w:val="009D571F"/>
    <w:rsid w:val="009D5D94"/>
    <w:rsid w:val="009D7918"/>
    <w:rsid w:val="009E000E"/>
    <w:rsid w:val="009E041D"/>
    <w:rsid w:val="009E076B"/>
    <w:rsid w:val="009E17F9"/>
    <w:rsid w:val="009E18F1"/>
    <w:rsid w:val="009E37D1"/>
    <w:rsid w:val="009E3951"/>
    <w:rsid w:val="009E3C03"/>
    <w:rsid w:val="009E3CF8"/>
    <w:rsid w:val="009E42EF"/>
    <w:rsid w:val="009E4A6E"/>
    <w:rsid w:val="009E4B5C"/>
    <w:rsid w:val="009E56E5"/>
    <w:rsid w:val="009E6FAF"/>
    <w:rsid w:val="009F281A"/>
    <w:rsid w:val="009F2A78"/>
    <w:rsid w:val="009F3605"/>
    <w:rsid w:val="009F3A0E"/>
    <w:rsid w:val="009F49CA"/>
    <w:rsid w:val="009F4A6A"/>
    <w:rsid w:val="009F4C91"/>
    <w:rsid w:val="009F4E30"/>
    <w:rsid w:val="009F579E"/>
    <w:rsid w:val="009F5A49"/>
    <w:rsid w:val="009F66B7"/>
    <w:rsid w:val="009F75FB"/>
    <w:rsid w:val="00A00C65"/>
    <w:rsid w:val="00A01525"/>
    <w:rsid w:val="00A0711D"/>
    <w:rsid w:val="00A100B7"/>
    <w:rsid w:val="00A10451"/>
    <w:rsid w:val="00A117D2"/>
    <w:rsid w:val="00A12810"/>
    <w:rsid w:val="00A12A28"/>
    <w:rsid w:val="00A130E1"/>
    <w:rsid w:val="00A130E7"/>
    <w:rsid w:val="00A1322B"/>
    <w:rsid w:val="00A13454"/>
    <w:rsid w:val="00A13B35"/>
    <w:rsid w:val="00A13D06"/>
    <w:rsid w:val="00A146F3"/>
    <w:rsid w:val="00A15BFD"/>
    <w:rsid w:val="00A15FCF"/>
    <w:rsid w:val="00A16121"/>
    <w:rsid w:val="00A16BCA"/>
    <w:rsid w:val="00A1752B"/>
    <w:rsid w:val="00A1798E"/>
    <w:rsid w:val="00A203AB"/>
    <w:rsid w:val="00A20D15"/>
    <w:rsid w:val="00A214B9"/>
    <w:rsid w:val="00A21D7E"/>
    <w:rsid w:val="00A22092"/>
    <w:rsid w:val="00A2258F"/>
    <w:rsid w:val="00A22E39"/>
    <w:rsid w:val="00A23618"/>
    <w:rsid w:val="00A240F2"/>
    <w:rsid w:val="00A240F5"/>
    <w:rsid w:val="00A24135"/>
    <w:rsid w:val="00A2465B"/>
    <w:rsid w:val="00A25B46"/>
    <w:rsid w:val="00A26A78"/>
    <w:rsid w:val="00A33AE3"/>
    <w:rsid w:val="00A34354"/>
    <w:rsid w:val="00A34EC2"/>
    <w:rsid w:val="00A35187"/>
    <w:rsid w:val="00A35D49"/>
    <w:rsid w:val="00A3622E"/>
    <w:rsid w:val="00A3751D"/>
    <w:rsid w:val="00A41021"/>
    <w:rsid w:val="00A42EDD"/>
    <w:rsid w:val="00A4317D"/>
    <w:rsid w:val="00A43509"/>
    <w:rsid w:val="00A43AEF"/>
    <w:rsid w:val="00A445F6"/>
    <w:rsid w:val="00A44F46"/>
    <w:rsid w:val="00A452F1"/>
    <w:rsid w:val="00A47F6A"/>
    <w:rsid w:val="00A50283"/>
    <w:rsid w:val="00A523CF"/>
    <w:rsid w:val="00A52DFB"/>
    <w:rsid w:val="00A5378A"/>
    <w:rsid w:val="00A55C35"/>
    <w:rsid w:val="00A57D48"/>
    <w:rsid w:val="00A57FDF"/>
    <w:rsid w:val="00A61AFA"/>
    <w:rsid w:val="00A620AC"/>
    <w:rsid w:val="00A62110"/>
    <w:rsid w:val="00A62401"/>
    <w:rsid w:val="00A62E33"/>
    <w:rsid w:val="00A64083"/>
    <w:rsid w:val="00A6419C"/>
    <w:rsid w:val="00A64AAF"/>
    <w:rsid w:val="00A650B6"/>
    <w:rsid w:val="00A66A98"/>
    <w:rsid w:val="00A67AAE"/>
    <w:rsid w:val="00A70CFC"/>
    <w:rsid w:val="00A711B2"/>
    <w:rsid w:val="00A71CE2"/>
    <w:rsid w:val="00A71D75"/>
    <w:rsid w:val="00A721B0"/>
    <w:rsid w:val="00A73AB7"/>
    <w:rsid w:val="00A74EAA"/>
    <w:rsid w:val="00A75360"/>
    <w:rsid w:val="00A75F73"/>
    <w:rsid w:val="00A763CC"/>
    <w:rsid w:val="00A77035"/>
    <w:rsid w:val="00A771DA"/>
    <w:rsid w:val="00A772F9"/>
    <w:rsid w:val="00A77783"/>
    <w:rsid w:val="00A80503"/>
    <w:rsid w:val="00A80B99"/>
    <w:rsid w:val="00A826C9"/>
    <w:rsid w:val="00A83069"/>
    <w:rsid w:val="00A8389F"/>
    <w:rsid w:val="00A83E99"/>
    <w:rsid w:val="00A842E1"/>
    <w:rsid w:val="00A848B5"/>
    <w:rsid w:val="00A866B2"/>
    <w:rsid w:val="00A91029"/>
    <w:rsid w:val="00A91804"/>
    <w:rsid w:val="00A91AA5"/>
    <w:rsid w:val="00A92648"/>
    <w:rsid w:val="00A92C87"/>
    <w:rsid w:val="00A92E98"/>
    <w:rsid w:val="00A932D2"/>
    <w:rsid w:val="00A938DA"/>
    <w:rsid w:val="00A940E4"/>
    <w:rsid w:val="00A94DE5"/>
    <w:rsid w:val="00A95963"/>
    <w:rsid w:val="00A95A45"/>
    <w:rsid w:val="00A97FA1"/>
    <w:rsid w:val="00AA14C9"/>
    <w:rsid w:val="00AA1D47"/>
    <w:rsid w:val="00AA1E90"/>
    <w:rsid w:val="00AA220B"/>
    <w:rsid w:val="00AA2863"/>
    <w:rsid w:val="00AA3EDF"/>
    <w:rsid w:val="00AA4305"/>
    <w:rsid w:val="00AA4C52"/>
    <w:rsid w:val="00AA5115"/>
    <w:rsid w:val="00AA55A3"/>
    <w:rsid w:val="00AA5F1E"/>
    <w:rsid w:val="00AA670D"/>
    <w:rsid w:val="00AA6AEE"/>
    <w:rsid w:val="00AA724B"/>
    <w:rsid w:val="00AB069F"/>
    <w:rsid w:val="00AB0A41"/>
    <w:rsid w:val="00AB1FD8"/>
    <w:rsid w:val="00AB2492"/>
    <w:rsid w:val="00AB2D96"/>
    <w:rsid w:val="00AB3771"/>
    <w:rsid w:val="00AB37C2"/>
    <w:rsid w:val="00AB3BD5"/>
    <w:rsid w:val="00AB40CF"/>
    <w:rsid w:val="00AB4120"/>
    <w:rsid w:val="00AB413D"/>
    <w:rsid w:val="00AB4926"/>
    <w:rsid w:val="00AB4B66"/>
    <w:rsid w:val="00AB5013"/>
    <w:rsid w:val="00AB5B51"/>
    <w:rsid w:val="00AB5B52"/>
    <w:rsid w:val="00AB6585"/>
    <w:rsid w:val="00AB6DF4"/>
    <w:rsid w:val="00AC04E3"/>
    <w:rsid w:val="00AC1099"/>
    <w:rsid w:val="00AC1241"/>
    <w:rsid w:val="00AC1711"/>
    <w:rsid w:val="00AC1EBE"/>
    <w:rsid w:val="00AC353E"/>
    <w:rsid w:val="00AC44DB"/>
    <w:rsid w:val="00AC6368"/>
    <w:rsid w:val="00AC6726"/>
    <w:rsid w:val="00AC745B"/>
    <w:rsid w:val="00AD0138"/>
    <w:rsid w:val="00AD08AD"/>
    <w:rsid w:val="00AD2BB1"/>
    <w:rsid w:val="00AD3F2B"/>
    <w:rsid w:val="00AD47F2"/>
    <w:rsid w:val="00AD506A"/>
    <w:rsid w:val="00AD548F"/>
    <w:rsid w:val="00AD558E"/>
    <w:rsid w:val="00AD5CB6"/>
    <w:rsid w:val="00AD5EF8"/>
    <w:rsid w:val="00AD5F21"/>
    <w:rsid w:val="00AD65EA"/>
    <w:rsid w:val="00AD7EAF"/>
    <w:rsid w:val="00AE0CA8"/>
    <w:rsid w:val="00AE102C"/>
    <w:rsid w:val="00AE3DBC"/>
    <w:rsid w:val="00AE3FD2"/>
    <w:rsid w:val="00AE47C9"/>
    <w:rsid w:val="00AE4E73"/>
    <w:rsid w:val="00AE5593"/>
    <w:rsid w:val="00AE588E"/>
    <w:rsid w:val="00AE6DA4"/>
    <w:rsid w:val="00AE6FA2"/>
    <w:rsid w:val="00AE74EB"/>
    <w:rsid w:val="00AF04EA"/>
    <w:rsid w:val="00AF06C1"/>
    <w:rsid w:val="00AF1955"/>
    <w:rsid w:val="00AF2834"/>
    <w:rsid w:val="00AF3F1D"/>
    <w:rsid w:val="00AF437C"/>
    <w:rsid w:val="00AF5975"/>
    <w:rsid w:val="00AF664D"/>
    <w:rsid w:val="00AF67EE"/>
    <w:rsid w:val="00B001E2"/>
    <w:rsid w:val="00B03267"/>
    <w:rsid w:val="00B04393"/>
    <w:rsid w:val="00B0446D"/>
    <w:rsid w:val="00B04720"/>
    <w:rsid w:val="00B069B4"/>
    <w:rsid w:val="00B11E8B"/>
    <w:rsid w:val="00B12671"/>
    <w:rsid w:val="00B127B5"/>
    <w:rsid w:val="00B13832"/>
    <w:rsid w:val="00B145E6"/>
    <w:rsid w:val="00B15C32"/>
    <w:rsid w:val="00B15D0E"/>
    <w:rsid w:val="00B15E00"/>
    <w:rsid w:val="00B1621C"/>
    <w:rsid w:val="00B178F5"/>
    <w:rsid w:val="00B17A3A"/>
    <w:rsid w:val="00B2011A"/>
    <w:rsid w:val="00B202D3"/>
    <w:rsid w:val="00B20B9A"/>
    <w:rsid w:val="00B2150E"/>
    <w:rsid w:val="00B21CEF"/>
    <w:rsid w:val="00B21F1D"/>
    <w:rsid w:val="00B22CBE"/>
    <w:rsid w:val="00B22CE7"/>
    <w:rsid w:val="00B22D96"/>
    <w:rsid w:val="00B23626"/>
    <w:rsid w:val="00B24462"/>
    <w:rsid w:val="00B24BCE"/>
    <w:rsid w:val="00B262EB"/>
    <w:rsid w:val="00B266C2"/>
    <w:rsid w:val="00B27445"/>
    <w:rsid w:val="00B30D17"/>
    <w:rsid w:val="00B32F20"/>
    <w:rsid w:val="00B33220"/>
    <w:rsid w:val="00B3371E"/>
    <w:rsid w:val="00B3617A"/>
    <w:rsid w:val="00B362AE"/>
    <w:rsid w:val="00B36498"/>
    <w:rsid w:val="00B3679B"/>
    <w:rsid w:val="00B369B2"/>
    <w:rsid w:val="00B36F2D"/>
    <w:rsid w:val="00B36F55"/>
    <w:rsid w:val="00B40AB5"/>
    <w:rsid w:val="00B4115D"/>
    <w:rsid w:val="00B427D7"/>
    <w:rsid w:val="00B4285E"/>
    <w:rsid w:val="00B43720"/>
    <w:rsid w:val="00B44779"/>
    <w:rsid w:val="00B44F22"/>
    <w:rsid w:val="00B46186"/>
    <w:rsid w:val="00B46A37"/>
    <w:rsid w:val="00B47210"/>
    <w:rsid w:val="00B47D7B"/>
    <w:rsid w:val="00B51305"/>
    <w:rsid w:val="00B53CED"/>
    <w:rsid w:val="00B55671"/>
    <w:rsid w:val="00B55B84"/>
    <w:rsid w:val="00B568DE"/>
    <w:rsid w:val="00B56C3E"/>
    <w:rsid w:val="00B57DBE"/>
    <w:rsid w:val="00B609AF"/>
    <w:rsid w:val="00B62139"/>
    <w:rsid w:val="00B62F20"/>
    <w:rsid w:val="00B63100"/>
    <w:rsid w:val="00B6325D"/>
    <w:rsid w:val="00B632A8"/>
    <w:rsid w:val="00B63339"/>
    <w:rsid w:val="00B63460"/>
    <w:rsid w:val="00B63585"/>
    <w:rsid w:val="00B63779"/>
    <w:rsid w:val="00B63F14"/>
    <w:rsid w:val="00B64D43"/>
    <w:rsid w:val="00B65443"/>
    <w:rsid w:val="00B67782"/>
    <w:rsid w:val="00B7078B"/>
    <w:rsid w:val="00B71761"/>
    <w:rsid w:val="00B7285F"/>
    <w:rsid w:val="00B72F6B"/>
    <w:rsid w:val="00B73A10"/>
    <w:rsid w:val="00B73A9A"/>
    <w:rsid w:val="00B74B2B"/>
    <w:rsid w:val="00B75455"/>
    <w:rsid w:val="00B756EC"/>
    <w:rsid w:val="00B75D1E"/>
    <w:rsid w:val="00B769BC"/>
    <w:rsid w:val="00B76C71"/>
    <w:rsid w:val="00B76ED2"/>
    <w:rsid w:val="00B771CC"/>
    <w:rsid w:val="00B7775C"/>
    <w:rsid w:val="00B77962"/>
    <w:rsid w:val="00B800DA"/>
    <w:rsid w:val="00B80264"/>
    <w:rsid w:val="00B8029B"/>
    <w:rsid w:val="00B80BA7"/>
    <w:rsid w:val="00B811AE"/>
    <w:rsid w:val="00B81BCC"/>
    <w:rsid w:val="00B82DC6"/>
    <w:rsid w:val="00B830DF"/>
    <w:rsid w:val="00B840A1"/>
    <w:rsid w:val="00B85BF5"/>
    <w:rsid w:val="00B86878"/>
    <w:rsid w:val="00B86D9E"/>
    <w:rsid w:val="00B87A35"/>
    <w:rsid w:val="00B87A46"/>
    <w:rsid w:val="00B90C96"/>
    <w:rsid w:val="00B91249"/>
    <w:rsid w:val="00B91C13"/>
    <w:rsid w:val="00B92511"/>
    <w:rsid w:val="00B92853"/>
    <w:rsid w:val="00B9291A"/>
    <w:rsid w:val="00B949B2"/>
    <w:rsid w:val="00B96E5E"/>
    <w:rsid w:val="00BA064A"/>
    <w:rsid w:val="00BA1E54"/>
    <w:rsid w:val="00BA1E95"/>
    <w:rsid w:val="00BA1EA0"/>
    <w:rsid w:val="00BA1F14"/>
    <w:rsid w:val="00BA23BB"/>
    <w:rsid w:val="00BA2E6E"/>
    <w:rsid w:val="00BA34BE"/>
    <w:rsid w:val="00BA379E"/>
    <w:rsid w:val="00BA484E"/>
    <w:rsid w:val="00BA4C9B"/>
    <w:rsid w:val="00BA536E"/>
    <w:rsid w:val="00BA646D"/>
    <w:rsid w:val="00BA68EA"/>
    <w:rsid w:val="00BB04A1"/>
    <w:rsid w:val="00BB088F"/>
    <w:rsid w:val="00BB0CD9"/>
    <w:rsid w:val="00BB1487"/>
    <w:rsid w:val="00BB32BB"/>
    <w:rsid w:val="00BB33B8"/>
    <w:rsid w:val="00BB514A"/>
    <w:rsid w:val="00BB6457"/>
    <w:rsid w:val="00BB7AD5"/>
    <w:rsid w:val="00BC0B48"/>
    <w:rsid w:val="00BC0D24"/>
    <w:rsid w:val="00BC1704"/>
    <w:rsid w:val="00BC319C"/>
    <w:rsid w:val="00BC326F"/>
    <w:rsid w:val="00BC3D32"/>
    <w:rsid w:val="00BC3EE6"/>
    <w:rsid w:val="00BC436E"/>
    <w:rsid w:val="00BC4D21"/>
    <w:rsid w:val="00BC53A8"/>
    <w:rsid w:val="00BC57B3"/>
    <w:rsid w:val="00BC5B40"/>
    <w:rsid w:val="00BD0FE6"/>
    <w:rsid w:val="00BD155C"/>
    <w:rsid w:val="00BD1B30"/>
    <w:rsid w:val="00BD1FAF"/>
    <w:rsid w:val="00BD2CD5"/>
    <w:rsid w:val="00BD3296"/>
    <w:rsid w:val="00BD462A"/>
    <w:rsid w:val="00BD6032"/>
    <w:rsid w:val="00BD76E7"/>
    <w:rsid w:val="00BE107A"/>
    <w:rsid w:val="00BE126E"/>
    <w:rsid w:val="00BE18CD"/>
    <w:rsid w:val="00BE2B30"/>
    <w:rsid w:val="00BE3519"/>
    <w:rsid w:val="00BE6610"/>
    <w:rsid w:val="00BE6B0A"/>
    <w:rsid w:val="00BE7F34"/>
    <w:rsid w:val="00BF08E7"/>
    <w:rsid w:val="00BF180A"/>
    <w:rsid w:val="00BF2016"/>
    <w:rsid w:val="00BF22F9"/>
    <w:rsid w:val="00BF2535"/>
    <w:rsid w:val="00BF33C0"/>
    <w:rsid w:val="00BF43B9"/>
    <w:rsid w:val="00BF55C4"/>
    <w:rsid w:val="00BF6703"/>
    <w:rsid w:val="00BF6A98"/>
    <w:rsid w:val="00C00245"/>
    <w:rsid w:val="00C0031F"/>
    <w:rsid w:val="00C006E8"/>
    <w:rsid w:val="00C00CDD"/>
    <w:rsid w:val="00C01CAE"/>
    <w:rsid w:val="00C034EB"/>
    <w:rsid w:val="00C03BC5"/>
    <w:rsid w:val="00C0432D"/>
    <w:rsid w:val="00C04DFA"/>
    <w:rsid w:val="00C06818"/>
    <w:rsid w:val="00C07BCB"/>
    <w:rsid w:val="00C105F3"/>
    <w:rsid w:val="00C107DD"/>
    <w:rsid w:val="00C11D5B"/>
    <w:rsid w:val="00C11ED2"/>
    <w:rsid w:val="00C12FE6"/>
    <w:rsid w:val="00C143E0"/>
    <w:rsid w:val="00C14D43"/>
    <w:rsid w:val="00C17A89"/>
    <w:rsid w:val="00C20791"/>
    <w:rsid w:val="00C20CF0"/>
    <w:rsid w:val="00C23110"/>
    <w:rsid w:val="00C2342C"/>
    <w:rsid w:val="00C235CE"/>
    <w:rsid w:val="00C23743"/>
    <w:rsid w:val="00C23AFF"/>
    <w:rsid w:val="00C24001"/>
    <w:rsid w:val="00C2442D"/>
    <w:rsid w:val="00C26627"/>
    <w:rsid w:val="00C26967"/>
    <w:rsid w:val="00C26B12"/>
    <w:rsid w:val="00C30D71"/>
    <w:rsid w:val="00C31151"/>
    <w:rsid w:val="00C31C2E"/>
    <w:rsid w:val="00C3258A"/>
    <w:rsid w:val="00C32C40"/>
    <w:rsid w:val="00C334A0"/>
    <w:rsid w:val="00C347D3"/>
    <w:rsid w:val="00C3539B"/>
    <w:rsid w:val="00C35777"/>
    <w:rsid w:val="00C36E1D"/>
    <w:rsid w:val="00C4062B"/>
    <w:rsid w:val="00C40A05"/>
    <w:rsid w:val="00C40A54"/>
    <w:rsid w:val="00C423F2"/>
    <w:rsid w:val="00C45BA9"/>
    <w:rsid w:val="00C45BAA"/>
    <w:rsid w:val="00C46DAD"/>
    <w:rsid w:val="00C47086"/>
    <w:rsid w:val="00C475F6"/>
    <w:rsid w:val="00C47E84"/>
    <w:rsid w:val="00C47FE7"/>
    <w:rsid w:val="00C50560"/>
    <w:rsid w:val="00C5057F"/>
    <w:rsid w:val="00C51207"/>
    <w:rsid w:val="00C51327"/>
    <w:rsid w:val="00C5308E"/>
    <w:rsid w:val="00C53574"/>
    <w:rsid w:val="00C53841"/>
    <w:rsid w:val="00C54CB1"/>
    <w:rsid w:val="00C54D58"/>
    <w:rsid w:val="00C54EE9"/>
    <w:rsid w:val="00C556C6"/>
    <w:rsid w:val="00C556FC"/>
    <w:rsid w:val="00C5610C"/>
    <w:rsid w:val="00C56917"/>
    <w:rsid w:val="00C60C08"/>
    <w:rsid w:val="00C60C81"/>
    <w:rsid w:val="00C61279"/>
    <w:rsid w:val="00C62747"/>
    <w:rsid w:val="00C6545D"/>
    <w:rsid w:val="00C65856"/>
    <w:rsid w:val="00C66064"/>
    <w:rsid w:val="00C66BCC"/>
    <w:rsid w:val="00C6760D"/>
    <w:rsid w:val="00C678FE"/>
    <w:rsid w:val="00C701A0"/>
    <w:rsid w:val="00C70B4C"/>
    <w:rsid w:val="00C717D3"/>
    <w:rsid w:val="00C72865"/>
    <w:rsid w:val="00C72E09"/>
    <w:rsid w:val="00C7459F"/>
    <w:rsid w:val="00C751FE"/>
    <w:rsid w:val="00C75B7F"/>
    <w:rsid w:val="00C76602"/>
    <w:rsid w:val="00C80178"/>
    <w:rsid w:val="00C821ED"/>
    <w:rsid w:val="00C827F0"/>
    <w:rsid w:val="00C83134"/>
    <w:rsid w:val="00C8462D"/>
    <w:rsid w:val="00C86BF6"/>
    <w:rsid w:val="00C901CA"/>
    <w:rsid w:val="00C90340"/>
    <w:rsid w:val="00C904E4"/>
    <w:rsid w:val="00C90F22"/>
    <w:rsid w:val="00C91369"/>
    <w:rsid w:val="00C9343F"/>
    <w:rsid w:val="00C95559"/>
    <w:rsid w:val="00C9599D"/>
    <w:rsid w:val="00C968E9"/>
    <w:rsid w:val="00C96E4B"/>
    <w:rsid w:val="00C97DA8"/>
    <w:rsid w:val="00CA02C1"/>
    <w:rsid w:val="00CA06F3"/>
    <w:rsid w:val="00CA4EE5"/>
    <w:rsid w:val="00CA7655"/>
    <w:rsid w:val="00CB0428"/>
    <w:rsid w:val="00CB0ABC"/>
    <w:rsid w:val="00CB0E33"/>
    <w:rsid w:val="00CB23B2"/>
    <w:rsid w:val="00CB2CE3"/>
    <w:rsid w:val="00CB7026"/>
    <w:rsid w:val="00CB730A"/>
    <w:rsid w:val="00CB7B1C"/>
    <w:rsid w:val="00CC047A"/>
    <w:rsid w:val="00CC1701"/>
    <w:rsid w:val="00CC2389"/>
    <w:rsid w:val="00CC2940"/>
    <w:rsid w:val="00CC2A67"/>
    <w:rsid w:val="00CC2C66"/>
    <w:rsid w:val="00CC460F"/>
    <w:rsid w:val="00CC4F3A"/>
    <w:rsid w:val="00CC5295"/>
    <w:rsid w:val="00CC5798"/>
    <w:rsid w:val="00CC5B1B"/>
    <w:rsid w:val="00CD06AD"/>
    <w:rsid w:val="00CD14B0"/>
    <w:rsid w:val="00CD25C9"/>
    <w:rsid w:val="00CD289B"/>
    <w:rsid w:val="00CD3CAD"/>
    <w:rsid w:val="00CD467E"/>
    <w:rsid w:val="00CD6AD9"/>
    <w:rsid w:val="00CD6F93"/>
    <w:rsid w:val="00CD71AB"/>
    <w:rsid w:val="00CD78AC"/>
    <w:rsid w:val="00CD7B2F"/>
    <w:rsid w:val="00CD7C55"/>
    <w:rsid w:val="00CE0175"/>
    <w:rsid w:val="00CE032C"/>
    <w:rsid w:val="00CE0462"/>
    <w:rsid w:val="00CE0B08"/>
    <w:rsid w:val="00CE0DF6"/>
    <w:rsid w:val="00CE12E3"/>
    <w:rsid w:val="00CE29C8"/>
    <w:rsid w:val="00CE2A52"/>
    <w:rsid w:val="00CE337A"/>
    <w:rsid w:val="00CE41AC"/>
    <w:rsid w:val="00CE4BFE"/>
    <w:rsid w:val="00CE521F"/>
    <w:rsid w:val="00CE63BA"/>
    <w:rsid w:val="00CE71E2"/>
    <w:rsid w:val="00CE762D"/>
    <w:rsid w:val="00CE7D5F"/>
    <w:rsid w:val="00CF011F"/>
    <w:rsid w:val="00CF1DC7"/>
    <w:rsid w:val="00CF2529"/>
    <w:rsid w:val="00CF3BB6"/>
    <w:rsid w:val="00CF3C93"/>
    <w:rsid w:val="00CF52FC"/>
    <w:rsid w:val="00CF54C6"/>
    <w:rsid w:val="00CF55C3"/>
    <w:rsid w:val="00CF59B2"/>
    <w:rsid w:val="00CF6105"/>
    <w:rsid w:val="00CF7062"/>
    <w:rsid w:val="00D00576"/>
    <w:rsid w:val="00D0159D"/>
    <w:rsid w:val="00D01D68"/>
    <w:rsid w:val="00D026A8"/>
    <w:rsid w:val="00D02F14"/>
    <w:rsid w:val="00D05F90"/>
    <w:rsid w:val="00D06432"/>
    <w:rsid w:val="00D0660D"/>
    <w:rsid w:val="00D0662E"/>
    <w:rsid w:val="00D10A5F"/>
    <w:rsid w:val="00D10D7D"/>
    <w:rsid w:val="00D1136A"/>
    <w:rsid w:val="00D11BD8"/>
    <w:rsid w:val="00D11CAF"/>
    <w:rsid w:val="00D11E88"/>
    <w:rsid w:val="00D11FA2"/>
    <w:rsid w:val="00D121FD"/>
    <w:rsid w:val="00D1245A"/>
    <w:rsid w:val="00D12B06"/>
    <w:rsid w:val="00D12F67"/>
    <w:rsid w:val="00D1426A"/>
    <w:rsid w:val="00D15431"/>
    <w:rsid w:val="00D161C3"/>
    <w:rsid w:val="00D20CD0"/>
    <w:rsid w:val="00D20FB4"/>
    <w:rsid w:val="00D2172E"/>
    <w:rsid w:val="00D21BE2"/>
    <w:rsid w:val="00D22DDD"/>
    <w:rsid w:val="00D24108"/>
    <w:rsid w:val="00D241AE"/>
    <w:rsid w:val="00D24B88"/>
    <w:rsid w:val="00D259CB"/>
    <w:rsid w:val="00D26678"/>
    <w:rsid w:val="00D271A0"/>
    <w:rsid w:val="00D27ECF"/>
    <w:rsid w:val="00D3030E"/>
    <w:rsid w:val="00D30C70"/>
    <w:rsid w:val="00D30E2A"/>
    <w:rsid w:val="00D3100C"/>
    <w:rsid w:val="00D311BA"/>
    <w:rsid w:val="00D313E4"/>
    <w:rsid w:val="00D31808"/>
    <w:rsid w:val="00D32436"/>
    <w:rsid w:val="00D326F5"/>
    <w:rsid w:val="00D327EE"/>
    <w:rsid w:val="00D32CB7"/>
    <w:rsid w:val="00D32CFE"/>
    <w:rsid w:val="00D34946"/>
    <w:rsid w:val="00D3593C"/>
    <w:rsid w:val="00D35A2C"/>
    <w:rsid w:val="00D3631B"/>
    <w:rsid w:val="00D40401"/>
    <w:rsid w:val="00D4069C"/>
    <w:rsid w:val="00D448F4"/>
    <w:rsid w:val="00D44A19"/>
    <w:rsid w:val="00D453E0"/>
    <w:rsid w:val="00D45989"/>
    <w:rsid w:val="00D46305"/>
    <w:rsid w:val="00D470A5"/>
    <w:rsid w:val="00D50519"/>
    <w:rsid w:val="00D5107F"/>
    <w:rsid w:val="00D512B2"/>
    <w:rsid w:val="00D522C2"/>
    <w:rsid w:val="00D52FD3"/>
    <w:rsid w:val="00D53822"/>
    <w:rsid w:val="00D54582"/>
    <w:rsid w:val="00D5509A"/>
    <w:rsid w:val="00D55F3F"/>
    <w:rsid w:val="00D56EA1"/>
    <w:rsid w:val="00D57918"/>
    <w:rsid w:val="00D61005"/>
    <w:rsid w:val="00D614F9"/>
    <w:rsid w:val="00D62672"/>
    <w:rsid w:val="00D629AB"/>
    <w:rsid w:val="00D63020"/>
    <w:rsid w:val="00D652CA"/>
    <w:rsid w:val="00D65431"/>
    <w:rsid w:val="00D65563"/>
    <w:rsid w:val="00D6558B"/>
    <w:rsid w:val="00D6591F"/>
    <w:rsid w:val="00D66FBC"/>
    <w:rsid w:val="00D6758A"/>
    <w:rsid w:val="00D67DA4"/>
    <w:rsid w:val="00D70640"/>
    <w:rsid w:val="00D70947"/>
    <w:rsid w:val="00D71527"/>
    <w:rsid w:val="00D71883"/>
    <w:rsid w:val="00D71D8B"/>
    <w:rsid w:val="00D72C0F"/>
    <w:rsid w:val="00D7316C"/>
    <w:rsid w:val="00D745E2"/>
    <w:rsid w:val="00D74CB9"/>
    <w:rsid w:val="00D76538"/>
    <w:rsid w:val="00D767A0"/>
    <w:rsid w:val="00D76C2E"/>
    <w:rsid w:val="00D76D4A"/>
    <w:rsid w:val="00D778CF"/>
    <w:rsid w:val="00D778FB"/>
    <w:rsid w:val="00D8036F"/>
    <w:rsid w:val="00D82C88"/>
    <w:rsid w:val="00D833BC"/>
    <w:rsid w:val="00D841F3"/>
    <w:rsid w:val="00D847DB"/>
    <w:rsid w:val="00D8512F"/>
    <w:rsid w:val="00D858B5"/>
    <w:rsid w:val="00D8622E"/>
    <w:rsid w:val="00D865F0"/>
    <w:rsid w:val="00D868C6"/>
    <w:rsid w:val="00D900FB"/>
    <w:rsid w:val="00D90BFC"/>
    <w:rsid w:val="00D910D4"/>
    <w:rsid w:val="00D9167F"/>
    <w:rsid w:val="00D91B68"/>
    <w:rsid w:val="00D92302"/>
    <w:rsid w:val="00D92463"/>
    <w:rsid w:val="00D94164"/>
    <w:rsid w:val="00D9424E"/>
    <w:rsid w:val="00D946C8"/>
    <w:rsid w:val="00D95788"/>
    <w:rsid w:val="00D95F79"/>
    <w:rsid w:val="00D96FAE"/>
    <w:rsid w:val="00D9741F"/>
    <w:rsid w:val="00D976A6"/>
    <w:rsid w:val="00D977A3"/>
    <w:rsid w:val="00DA0F32"/>
    <w:rsid w:val="00DA22CC"/>
    <w:rsid w:val="00DA2C8B"/>
    <w:rsid w:val="00DA2FDF"/>
    <w:rsid w:val="00DA3A64"/>
    <w:rsid w:val="00DA470F"/>
    <w:rsid w:val="00DA490D"/>
    <w:rsid w:val="00DA59FC"/>
    <w:rsid w:val="00DA62F7"/>
    <w:rsid w:val="00DA6597"/>
    <w:rsid w:val="00DA6F12"/>
    <w:rsid w:val="00DA76CC"/>
    <w:rsid w:val="00DA7FBD"/>
    <w:rsid w:val="00DB0319"/>
    <w:rsid w:val="00DB0826"/>
    <w:rsid w:val="00DB0F92"/>
    <w:rsid w:val="00DB34FF"/>
    <w:rsid w:val="00DB39E5"/>
    <w:rsid w:val="00DB3CE2"/>
    <w:rsid w:val="00DB4265"/>
    <w:rsid w:val="00DB4433"/>
    <w:rsid w:val="00DB4D5C"/>
    <w:rsid w:val="00DB4F97"/>
    <w:rsid w:val="00DB59AA"/>
    <w:rsid w:val="00DB6C9C"/>
    <w:rsid w:val="00DB74B4"/>
    <w:rsid w:val="00DC0020"/>
    <w:rsid w:val="00DC29D0"/>
    <w:rsid w:val="00DC5DA6"/>
    <w:rsid w:val="00DC5E3D"/>
    <w:rsid w:val="00DC5E44"/>
    <w:rsid w:val="00DC7389"/>
    <w:rsid w:val="00DD11C4"/>
    <w:rsid w:val="00DD18AF"/>
    <w:rsid w:val="00DD26EA"/>
    <w:rsid w:val="00DD3DBD"/>
    <w:rsid w:val="00DD3FFF"/>
    <w:rsid w:val="00DD4347"/>
    <w:rsid w:val="00DD4369"/>
    <w:rsid w:val="00DD4733"/>
    <w:rsid w:val="00DD4CD7"/>
    <w:rsid w:val="00DD4ED0"/>
    <w:rsid w:val="00DD5932"/>
    <w:rsid w:val="00DD5984"/>
    <w:rsid w:val="00DD6BF1"/>
    <w:rsid w:val="00DD6DA4"/>
    <w:rsid w:val="00DD71D5"/>
    <w:rsid w:val="00DD7CBA"/>
    <w:rsid w:val="00DE0332"/>
    <w:rsid w:val="00DE0B75"/>
    <w:rsid w:val="00DE0D63"/>
    <w:rsid w:val="00DE0DD7"/>
    <w:rsid w:val="00DE11D5"/>
    <w:rsid w:val="00DE3845"/>
    <w:rsid w:val="00DE3B00"/>
    <w:rsid w:val="00DE4747"/>
    <w:rsid w:val="00DE5111"/>
    <w:rsid w:val="00DE51EB"/>
    <w:rsid w:val="00DE6026"/>
    <w:rsid w:val="00DE6E42"/>
    <w:rsid w:val="00DE7800"/>
    <w:rsid w:val="00DF0BAB"/>
    <w:rsid w:val="00DF223C"/>
    <w:rsid w:val="00DF3229"/>
    <w:rsid w:val="00DF49D4"/>
    <w:rsid w:val="00DF554F"/>
    <w:rsid w:val="00DF5AFF"/>
    <w:rsid w:val="00DF604C"/>
    <w:rsid w:val="00DF684E"/>
    <w:rsid w:val="00DF6CE7"/>
    <w:rsid w:val="00DF79BA"/>
    <w:rsid w:val="00E001DA"/>
    <w:rsid w:val="00E01BB5"/>
    <w:rsid w:val="00E05992"/>
    <w:rsid w:val="00E059C0"/>
    <w:rsid w:val="00E0605C"/>
    <w:rsid w:val="00E067AD"/>
    <w:rsid w:val="00E105A1"/>
    <w:rsid w:val="00E119BB"/>
    <w:rsid w:val="00E12F3E"/>
    <w:rsid w:val="00E13147"/>
    <w:rsid w:val="00E134A6"/>
    <w:rsid w:val="00E1385A"/>
    <w:rsid w:val="00E14494"/>
    <w:rsid w:val="00E16E63"/>
    <w:rsid w:val="00E17A4E"/>
    <w:rsid w:val="00E2141A"/>
    <w:rsid w:val="00E21F22"/>
    <w:rsid w:val="00E22B32"/>
    <w:rsid w:val="00E23995"/>
    <w:rsid w:val="00E24E4B"/>
    <w:rsid w:val="00E31484"/>
    <w:rsid w:val="00E3211F"/>
    <w:rsid w:val="00E34A02"/>
    <w:rsid w:val="00E36421"/>
    <w:rsid w:val="00E36BB1"/>
    <w:rsid w:val="00E37C25"/>
    <w:rsid w:val="00E40D49"/>
    <w:rsid w:val="00E410E1"/>
    <w:rsid w:val="00E41DFD"/>
    <w:rsid w:val="00E421D6"/>
    <w:rsid w:val="00E423D3"/>
    <w:rsid w:val="00E430A6"/>
    <w:rsid w:val="00E43BDB"/>
    <w:rsid w:val="00E442AF"/>
    <w:rsid w:val="00E4502D"/>
    <w:rsid w:val="00E4558D"/>
    <w:rsid w:val="00E47353"/>
    <w:rsid w:val="00E47CD8"/>
    <w:rsid w:val="00E521DD"/>
    <w:rsid w:val="00E52735"/>
    <w:rsid w:val="00E52A3F"/>
    <w:rsid w:val="00E53ABB"/>
    <w:rsid w:val="00E546D9"/>
    <w:rsid w:val="00E54F80"/>
    <w:rsid w:val="00E553E4"/>
    <w:rsid w:val="00E56EA1"/>
    <w:rsid w:val="00E608A0"/>
    <w:rsid w:val="00E6111A"/>
    <w:rsid w:val="00E61650"/>
    <w:rsid w:val="00E62263"/>
    <w:rsid w:val="00E62ADB"/>
    <w:rsid w:val="00E635FC"/>
    <w:rsid w:val="00E642F2"/>
    <w:rsid w:val="00E661AE"/>
    <w:rsid w:val="00E6629D"/>
    <w:rsid w:val="00E663F2"/>
    <w:rsid w:val="00E66B18"/>
    <w:rsid w:val="00E677CA"/>
    <w:rsid w:val="00E677CC"/>
    <w:rsid w:val="00E72630"/>
    <w:rsid w:val="00E729C8"/>
    <w:rsid w:val="00E72BD9"/>
    <w:rsid w:val="00E73193"/>
    <w:rsid w:val="00E749C3"/>
    <w:rsid w:val="00E74ADE"/>
    <w:rsid w:val="00E764B2"/>
    <w:rsid w:val="00E76898"/>
    <w:rsid w:val="00E8016F"/>
    <w:rsid w:val="00E8027B"/>
    <w:rsid w:val="00E82436"/>
    <w:rsid w:val="00E82481"/>
    <w:rsid w:val="00E82E54"/>
    <w:rsid w:val="00E85D7B"/>
    <w:rsid w:val="00E8672C"/>
    <w:rsid w:val="00E868FC"/>
    <w:rsid w:val="00E87550"/>
    <w:rsid w:val="00E900B4"/>
    <w:rsid w:val="00E92300"/>
    <w:rsid w:val="00E93146"/>
    <w:rsid w:val="00E942FE"/>
    <w:rsid w:val="00E94A06"/>
    <w:rsid w:val="00E94C28"/>
    <w:rsid w:val="00E95855"/>
    <w:rsid w:val="00E96309"/>
    <w:rsid w:val="00E96328"/>
    <w:rsid w:val="00EA11D0"/>
    <w:rsid w:val="00EA27B5"/>
    <w:rsid w:val="00EA2857"/>
    <w:rsid w:val="00EA2A06"/>
    <w:rsid w:val="00EA2CB9"/>
    <w:rsid w:val="00EA316F"/>
    <w:rsid w:val="00EA3C14"/>
    <w:rsid w:val="00EA4960"/>
    <w:rsid w:val="00EA5BEE"/>
    <w:rsid w:val="00EA5DE5"/>
    <w:rsid w:val="00EA5FB4"/>
    <w:rsid w:val="00EA6BAC"/>
    <w:rsid w:val="00EA6F19"/>
    <w:rsid w:val="00EA7148"/>
    <w:rsid w:val="00EB1A3A"/>
    <w:rsid w:val="00EB2A35"/>
    <w:rsid w:val="00EB33F7"/>
    <w:rsid w:val="00EB3781"/>
    <w:rsid w:val="00EB5512"/>
    <w:rsid w:val="00EB5599"/>
    <w:rsid w:val="00EB6159"/>
    <w:rsid w:val="00EB617D"/>
    <w:rsid w:val="00EB6BBF"/>
    <w:rsid w:val="00EB78C2"/>
    <w:rsid w:val="00EB7A2D"/>
    <w:rsid w:val="00EC05EE"/>
    <w:rsid w:val="00EC0679"/>
    <w:rsid w:val="00EC3CE0"/>
    <w:rsid w:val="00EC4691"/>
    <w:rsid w:val="00ED0541"/>
    <w:rsid w:val="00ED11FB"/>
    <w:rsid w:val="00ED1EE1"/>
    <w:rsid w:val="00ED3AA0"/>
    <w:rsid w:val="00ED4426"/>
    <w:rsid w:val="00ED4994"/>
    <w:rsid w:val="00ED6355"/>
    <w:rsid w:val="00ED67F2"/>
    <w:rsid w:val="00ED719B"/>
    <w:rsid w:val="00ED7233"/>
    <w:rsid w:val="00EE22D8"/>
    <w:rsid w:val="00EE3536"/>
    <w:rsid w:val="00EE3CE3"/>
    <w:rsid w:val="00EE3FF5"/>
    <w:rsid w:val="00EE4210"/>
    <w:rsid w:val="00EE593D"/>
    <w:rsid w:val="00EE6D03"/>
    <w:rsid w:val="00EF0229"/>
    <w:rsid w:val="00EF0417"/>
    <w:rsid w:val="00EF0AA2"/>
    <w:rsid w:val="00EF3167"/>
    <w:rsid w:val="00EF34C0"/>
    <w:rsid w:val="00EF5A7D"/>
    <w:rsid w:val="00EF6EE8"/>
    <w:rsid w:val="00EF703E"/>
    <w:rsid w:val="00F00035"/>
    <w:rsid w:val="00F005D5"/>
    <w:rsid w:val="00F027FF"/>
    <w:rsid w:val="00F0283A"/>
    <w:rsid w:val="00F02D0C"/>
    <w:rsid w:val="00F02F00"/>
    <w:rsid w:val="00F03395"/>
    <w:rsid w:val="00F034E9"/>
    <w:rsid w:val="00F03C0A"/>
    <w:rsid w:val="00F03D3F"/>
    <w:rsid w:val="00F04003"/>
    <w:rsid w:val="00F04AED"/>
    <w:rsid w:val="00F106AA"/>
    <w:rsid w:val="00F111B7"/>
    <w:rsid w:val="00F113F4"/>
    <w:rsid w:val="00F11763"/>
    <w:rsid w:val="00F12A71"/>
    <w:rsid w:val="00F12F0B"/>
    <w:rsid w:val="00F12F28"/>
    <w:rsid w:val="00F13087"/>
    <w:rsid w:val="00F130E6"/>
    <w:rsid w:val="00F13E6B"/>
    <w:rsid w:val="00F14592"/>
    <w:rsid w:val="00F156D7"/>
    <w:rsid w:val="00F15A37"/>
    <w:rsid w:val="00F15B14"/>
    <w:rsid w:val="00F16080"/>
    <w:rsid w:val="00F166B9"/>
    <w:rsid w:val="00F17C9F"/>
    <w:rsid w:val="00F208D2"/>
    <w:rsid w:val="00F21979"/>
    <w:rsid w:val="00F238EB"/>
    <w:rsid w:val="00F24276"/>
    <w:rsid w:val="00F25AB4"/>
    <w:rsid w:val="00F2685C"/>
    <w:rsid w:val="00F3035F"/>
    <w:rsid w:val="00F30459"/>
    <w:rsid w:val="00F30C12"/>
    <w:rsid w:val="00F3216A"/>
    <w:rsid w:val="00F32785"/>
    <w:rsid w:val="00F32928"/>
    <w:rsid w:val="00F33CAC"/>
    <w:rsid w:val="00F34929"/>
    <w:rsid w:val="00F34B62"/>
    <w:rsid w:val="00F3585B"/>
    <w:rsid w:val="00F375F5"/>
    <w:rsid w:val="00F37AF8"/>
    <w:rsid w:val="00F37FB2"/>
    <w:rsid w:val="00F4000D"/>
    <w:rsid w:val="00F412BB"/>
    <w:rsid w:val="00F4191A"/>
    <w:rsid w:val="00F42068"/>
    <w:rsid w:val="00F4222D"/>
    <w:rsid w:val="00F427C6"/>
    <w:rsid w:val="00F45113"/>
    <w:rsid w:val="00F47148"/>
    <w:rsid w:val="00F47DED"/>
    <w:rsid w:val="00F505C8"/>
    <w:rsid w:val="00F50F40"/>
    <w:rsid w:val="00F51250"/>
    <w:rsid w:val="00F5163D"/>
    <w:rsid w:val="00F51EAB"/>
    <w:rsid w:val="00F52B2F"/>
    <w:rsid w:val="00F538FB"/>
    <w:rsid w:val="00F53B8F"/>
    <w:rsid w:val="00F552F9"/>
    <w:rsid w:val="00F562F4"/>
    <w:rsid w:val="00F577D6"/>
    <w:rsid w:val="00F60BC6"/>
    <w:rsid w:val="00F60F8A"/>
    <w:rsid w:val="00F60F9A"/>
    <w:rsid w:val="00F61166"/>
    <w:rsid w:val="00F61AC8"/>
    <w:rsid w:val="00F61E9C"/>
    <w:rsid w:val="00F61FCB"/>
    <w:rsid w:val="00F63277"/>
    <w:rsid w:val="00F633F5"/>
    <w:rsid w:val="00F6356F"/>
    <w:rsid w:val="00F64E6E"/>
    <w:rsid w:val="00F65586"/>
    <w:rsid w:val="00F66151"/>
    <w:rsid w:val="00F66628"/>
    <w:rsid w:val="00F70C59"/>
    <w:rsid w:val="00F70C83"/>
    <w:rsid w:val="00F70E97"/>
    <w:rsid w:val="00F72284"/>
    <w:rsid w:val="00F72C4C"/>
    <w:rsid w:val="00F737BB"/>
    <w:rsid w:val="00F75857"/>
    <w:rsid w:val="00F77DC6"/>
    <w:rsid w:val="00F80055"/>
    <w:rsid w:val="00F80A5B"/>
    <w:rsid w:val="00F80C2D"/>
    <w:rsid w:val="00F810DD"/>
    <w:rsid w:val="00F81D8A"/>
    <w:rsid w:val="00F82030"/>
    <w:rsid w:val="00F82161"/>
    <w:rsid w:val="00F82A5D"/>
    <w:rsid w:val="00F82BA2"/>
    <w:rsid w:val="00F83047"/>
    <w:rsid w:val="00F8383D"/>
    <w:rsid w:val="00F859C4"/>
    <w:rsid w:val="00F90597"/>
    <w:rsid w:val="00F90620"/>
    <w:rsid w:val="00F90AFD"/>
    <w:rsid w:val="00F91F6E"/>
    <w:rsid w:val="00F925B4"/>
    <w:rsid w:val="00F93B32"/>
    <w:rsid w:val="00F94427"/>
    <w:rsid w:val="00F951C2"/>
    <w:rsid w:val="00F95D8B"/>
    <w:rsid w:val="00F97DAC"/>
    <w:rsid w:val="00FA01AD"/>
    <w:rsid w:val="00FA1B13"/>
    <w:rsid w:val="00FA1C49"/>
    <w:rsid w:val="00FA26F5"/>
    <w:rsid w:val="00FA2F5D"/>
    <w:rsid w:val="00FA37B7"/>
    <w:rsid w:val="00FA5A34"/>
    <w:rsid w:val="00FA60D3"/>
    <w:rsid w:val="00FA79C2"/>
    <w:rsid w:val="00FA7F76"/>
    <w:rsid w:val="00FA7FA5"/>
    <w:rsid w:val="00FB02B8"/>
    <w:rsid w:val="00FB1D5E"/>
    <w:rsid w:val="00FB29DF"/>
    <w:rsid w:val="00FB29E6"/>
    <w:rsid w:val="00FB43E9"/>
    <w:rsid w:val="00FB58E1"/>
    <w:rsid w:val="00FB6DAC"/>
    <w:rsid w:val="00FB6F70"/>
    <w:rsid w:val="00FB73F4"/>
    <w:rsid w:val="00FC059B"/>
    <w:rsid w:val="00FC1EB0"/>
    <w:rsid w:val="00FC2AE6"/>
    <w:rsid w:val="00FC36D9"/>
    <w:rsid w:val="00FC395D"/>
    <w:rsid w:val="00FC3DE1"/>
    <w:rsid w:val="00FC4FAD"/>
    <w:rsid w:val="00FC6345"/>
    <w:rsid w:val="00FC6BDC"/>
    <w:rsid w:val="00FC75A9"/>
    <w:rsid w:val="00FC792E"/>
    <w:rsid w:val="00FC7B83"/>
    <w:rsid w:val="00FD08A5"/>
    <w:rsid w:val="00FD0DB1"/>
    <w:rsid w:val="00FD15AB"/>
    <w:rsid w:val="00FD1626"/>
    <w:rsid w:val="00FD1875"/>
    <w:rsid w:val="00FD1C2F"/>
    <w:rsid w:val="00FD207A"/>
    <w:rsid w:val="00FD22A2"/>
    <w:rsid w:val="00FD2B30"/>
    <w:rsid w:val="00FD3137"/>
    <w:rsid w:val="00FD368A"/>
    <w:rsid w:val="00FD487F"/>
    <w:rsid w:val="00FD488B"/>
    <w:rsid w:val="00FD499C"/>
    <w:rsid w:val="00FD540D"/>
    <w:rsid w:val="00FD7F75"/>
    <w:rsid w:val="00FE0067"/>
    <w:rsid w:val="00FE02CA"/>
    <w:rsid w:val="00FE04BC"/>
    <w:rsid w:val="00FE1C55"/>
    <w:rsid w:val="00FE23FD"/>
    <w:rsid w:val="00FE2442"/>
    <w:rsid w:val="00FE2E5F"/>
    <w:rsid w:val="00FE4057"/>
    <w:rsid w:val="00FE521F"/>
    <w:rsid w:val="00FE55E6"/>
    <w:rsid w:val="00FE6D02"/>
    <w:rsid w:val="00FE6D55"/>
    <w:rsid w:val="00FE6FCB"/>
    <w:rsid w:val="00FF0481"/>
    <w:rsid w:val="00FF31B6"/>
    <w:rsid w:val="00FF3784"/>
    <w:rsid w:val="00FF5326"/>
    <w:rsid w:val="00FF570F"/>
    <w:rsid w:val="00FF682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27ED23B8"/>
  <w15:chartTrackingRefBased/>
  <w15:docId w15:val="{B00E0150-C56A-4C84-AF08-2864849E4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lt-LT" w:eastAsia="lt-LT"/>
    </w:rPr>
  </w:style>
  <w:style w:type="paragraph" w:styleId="Heading1">
    <w:name w:val="heading 1"/>
    <w:basedOn w:val="Normal"/>
    <w:next w:val="Normal"/>
    <w:qFormat/>
    <w:pPr>
      <w:keepNext/>
      <w:jc w:val="center"/>
      <w:outlineLvl w:val="0"/>
    </w:pPr>
    <w:rPr>
      <w:b/>
      <w:szCs w:val="20"/>
      <w:lang w:eastAsia="en-US"/>
    </w:rPr>
  </w:style>
  <w:style w:type="paragraph" w:styleId="Heading5">
    <w:name w:val="heading 5"/>
    <w:basedOn w:val="Normal"/>
    <w:next w:val="Normal"/>
    <w:link w:val="Heading5Char"/>
    <w:qFormat/>
    <w:rsid w:val="009F4A6A"/>
    <w:pPr>
      <w:spacing w:before="240" w:after="60"/>
      <w:outlineLvl w:val="4"/>
    </w:pPr>
    <w:rPr>
      <w:b/>
      <w:bCs/>
      <w:i/>
      <w:iCs/>
      <w:sz w:val="26"/>
      <w:szCs w:val="26"/>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BRTLogo">
    <w:name w:val="TBRT_Logo"/>
    <w:basedOn w:val="Normal"/>
    <w:next w:val="Normal"/>
    <w:rPr>
      <w:sz w:val="28"/>
      <w:szCs w:val="28"/>
      <w:lang w:val="en-US" w:eastAsia="en-US"/>
    </w:rPr>
  </w:style>
  <w:style w:type="paragraph" w:customStyle="1" w:styleId="TBRBLogo">
    <w:name w:val="TBRB_Logo"/>
    <w:basedOn w:val="Normal"/>
    <w:next w:val="Normal"/>
    <w:pPr>
      <w:jc w:val="center"/>
    </w:pPr>
    <w:rPr>
      <w:sz w:val="20"/>
      <w:szCs w:val="20"/>
      <w:lang w:eastAsia="en-US"/>
    </w:rPr>
  </w:style>
  <w:style w:type="paragraph" w:styleId="EndnoteText">
    <w:name w:val="endnote text"/>
    <w:basedOn w:val="Normal"/>
    <w:semiHidden/>
    <w:rPr>
      <w:sz w:val="20"/>
      <w:szCs w:val="20"/>
    </w:rPr>
  </w:style>
  <w:style w:type="character" w:styleId="EndnoteReference">
    <w:name w:val="endnote reference"/>
    <w:semiHidden/>
    <w:rPr>
      <w:vertAlign w:val="superscript"/>
    </w:rPr>
  </w:style>
  <w:style w:type="paragraph" w:styleId="Header">
    <w:name w:val="header"/>
    <w:aliases w:val=" Diagrama2,Diagrama2"/>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customStyle="1" w:styleId="17pt">
    <w:name w:val="17 pt"/>
    <w:basedOn w:val="Normal"/>
    <w:pPr>
      <w:overflowPunct w:val="0"/>
      <w:autoSpaceDE w:val="0"/>
      <w:autoSpaceDN w:val="0"/>
      <w:adjustRightInd w:val="0"/>
      <w:spacing w:line="340" w:lineRule="exact"/>
      <w:textAlignment w:val="baseline"/>
    </w:pPr>
    <w:rPr>
      <w:sz w:val="20"/>
      <w:szCs w:val="20"/>
      <w:lang w:eastAsia="en-US"/>
    </w:rPr>
  </w:style>
  <w:style w:type="character" w:styleId="PageNumber">
    <w:name w:val="page number"/>
    <w:basedOn w:val="DefaultParagraphFont"/>
  </w:style>
  <w:style w:type="character" w:styleId="Hyperlink">
    <w:name w:val="Hyperlink"/>
    <w:uiPriority w:val="99"/>
    <w:rsid w:val="00C00CDD"/>
    <w:rPr>
      <w:color w:val="0000FF"/>
      <w:u w:val="single"/>
    </w:rPr>
  </w:style>
  <w:style w:type="table" w:styleId="TableGrid">
    <w:name w:val="Table Grid"/>
    <w:basedOn w:val="TableNormal"/>
    <w:rsid w:val="008E09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basedOn w:val="Normal"/>
    <w:rsid w:val="000F6B94"/>
    <w:pPr>
      <w:spacing w:after="160" w:line="240" w:lineRule="exact"/>
    </w:pPr>
    <w:rPr>
      <w:rFonts w:ascii="Tahoma" w:hAnsi="Tahoma"/>
      <w:sz w:val="20"/>
      <w:szCs w:val="20"/>
      <w:lang w:val="en-US" w:eastAsia="en-US"/>
    </w:rPr>
  </w:style>
  <w:style w:type="paragraph" w:customStyle="1" w:styleId="CharChar">
    <w:name w:val="Char Char"/>
    <w:basedOn w:val="Normal"/>
    <w:rsid w:val="009F4A6A"/>
    <w:pPr>
      <w:spacing w:after="160" w:line="240" w:lineRule="exact"/>
    </w:pPr>
    <w:rPr>
      <w:rFonts w:ascii="Verdana" w:hAnsi="Verdana"/>
      <w:sz w:val="20"/>
      <w:szCs w:val="20"/>
      <w:lang w:val="en-US"/>
    </w:rPr>
  </w:style>
  <w:style w:type="paragraph" w:styleId="HTMLPreformatted">
    <w:name w:val="HTML Preformatted"/>
    <w:basedOn w:val="Normal"/>
    <w:link w:val="HTMLPreformattedChar1"/>
    <w:rsid w:val="00B001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lang w:val="en-GB" w:eastAsia="en-US"/>
    </w:rPr>
  </w:style>
  <w:style w:type="character" w:customStyle="1" w:styleId="HeaderChar">
    <w:name w:val="Header Char"/>
    <w:aliases w:val=" Diagrama2 Char,Diagrama2 Char"/>
    <w:link w:val="Header"/>
    <w:rsid w:val="00DD71D5"/>
    <w:rPr>
      <w:sz w:val="24"/>
      <w:szCs w:val="24"/>
      <w:lang w:val="lt-LT" w:eastAsia="lt-LT" w:bidi="ar-SA"/>
    </w:rPr>
  </w:style>
  <w:style w:type="paragraph" w:styleId="BodyText">
    <w:name w:val="Body Text"/>
    <w:basedOn w:val="Normal"/>
    <w:rsid w:val="00116F5D"/>
    <w:pPr>
      <w:spacing w:after="120"/>
    </w:pPr>
  </w:style>
  <w:style w:type="character" w:customStyle="1" w:styleId="HTMLPreformattedChar1">
    <w:name w:val="HTML Preformatted Char1"/>
    <w:link w:val="HTMLPreformatted"/>
    <w:rsid w:val="004F4C6E"/>
    <w:rPr>
      <w:rFonts w:ascii="Courier New" w:eastAsia="Courier New" w:hAnsi="Courier New"/>
      <w:lang w:val="en-GB" w:eastAsia="en-US" w:bidi="ar-SA"/>
    </w:rPr>
  </w:style>
  <w:style w:type="paragraph" w:customStyle="1" w:styleId="DiagramaDiagramaDiagramaCharCharDiagramaDiagramaCharCharDiagramaDiagrama">
    <w:name w:val="Diagrama Diagrama Diagrama Char Char Diagrama Diagrama Char Char Diagrama Diagrama"/>
    <w:basedOn w:val="Normal"/>
    <w:rsid w:val="00CC2A67"/>
    <w:pPr>
      <w:spacing w:after="160" w:line="240" w:lineRule="exact"/>
    </w:pPr>
    <w:rPr>
      <w:rFonts w:ascii="Tahoma" w:hAnsi="Tahoma"/>
      <w:sz w:val="20"/>
      <w:szCs w:val="20"/>
      <w:lang w:val="en-US" w:eastAsia="en-US"/>
    </w:rPr>
  </w:style>
  <w:style w:type="paragraph" w:customStyle="1" w:styleId="CharCharCharCharCharCharCharCharCharCharCharCharCharCharCharCharCharCharCharCharCharCharCharCharCharCharCharChar">
    <w:name w:val="Char Char Char Char Char Char Char Char Char Char Char Char Char Char Char Char Char Char Char Char Char Char Char Char Char Char Char Char"/>
    <w:basedOn w:val="Normal"/>
    <w:rsid w:val="00954E27"/>
    <w:pPr>
      <w:spacing w:after="160" w:line="240" w:lineRule="exact"/>
    </w:pPr>
    <w:rPr>
      <w:rFonts w:ascii="Tahoma" w:hAnsi="Tahoma"/>
      <w:sz w:val="20"/>
      <w:szCs w:val="20"/>
      <w:lang w:eastAsia="en-US"/>
    </w:rPr>
  </w:style>
  <w:style w:type="paragraph" w:customStyle="1" w:styleId="CharCharChar">
    <w:name w:val="Char Char Char"/>
    <w:basedOn w:val="Normal"/>
    <w:rsid w:val="00A16121"/>
    <w:pPr>
      <w:spacing w:after="160" w:line="240" w:lineRule="exact"/>
    </w:pPr>
    <w:rPr>
      <w:rFonts w:ascii="Verdana" w:hAnsi="Verdana"/>
      <w:sz w:val="20"/>
      <w:szCs w:val="20"/>
      <w:lang w:val="en-US"/>
    </w:rPr>
  </w:style>
  <w:style w:type="character" w:customStyle="1" w:styleId="Heading5Char">
    <w:name w:val="Heading 5 Char"/>
    <w:link w:val="Heading5"/>
    <w:rsid w:val="00A16121"/>
    <w:rPr>
      <w:b/>
      <w:bCs/>
      <w:i/>
      <w:iCs/>
      <w:sz w:val="26"/>
      <w:szCs w:val="26"/>
      <w:lang w:val="en-GB" w:eastAsia="en-US" w:bidi="ar-SA"/>
    </w:rPr>
  </w:style>
  <w:style w:type="character" w:customStyle="1" w:styleId="dpav">
    <w:name w:val="dpav"/>
    <w:rsid w:val="00C034EB"/>
    <w:rPr>
      <w:sz w:val="26"/>
      <w:szCs w:val="26"/>
    </w:rPr>
  </w:style>
  <w:style w:type="character" w:customStyle="1" w:styleId="HTMLPreformattedChar">
    <w:name w:val="HTML Preformatted Char"/>
    <w:rsid w:val="00FD3137"/>
    <w:rPr>
      <w:rFonts w:ascii="Courier New" w:eastAsia="Courier New" w:hAnsi="Courier New"/>
      <w:lang w:val="en-GB" w:eastAsia="en-US" w:bidi="ar-SA"/>
    </w:rPr>
  </w:style>
  <w:style w:type="paragraph" w:customStyle="1" w:styleId="HTMLiankstoformatuotas">
    <w:name w:val="HTML iš anksto formatuotas"/>
    <w:basedOn w:val="Normal"/>
    <w:rsid w:val="003E66B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88" w:lineRule="auto"/>
      <w:textAlignment w:val="center"/>
    </w:pPr>
    <w:rPr>
      <w:rFonts w:ascii="Courier New" w:hAnsi="Courier New" w:cs="Courier New"/>
      <w:color w:val="000000"/>
      <w:sz w:val="20"/>
      <w:szCs w:val="20"/>
      <w:lang w:val="en-US" w:eastAsia="en-US"/>
    </w:rPr>
  </w:style>
  <w:style w:type="paragraph" w:customStyle="1" w:styleId="CharChar1CharCharCharCharCharCharCharCharCharCharCharCharCharCharCharCharCharCharChar">
    <w:name w:val="Char Char1 Char Char Char Char Char Char Char Char Char Char Char Char Char Char Char Char Char Char Char"/>
    <w:basedOn w:val="Normal"/>
    <w:rsid w:val="008964D9"/>
    <w:pPr>
      <w:spacing w:after="160" w:line="240" w:lineRule="exact"/>
    </w:pPr>
    <w:rPr>
      <w:rFonts w:ascii="Tahoma" w:hAnsi="Tahoma"/>
      <w:sz w:val="20"/>
      <w:szCs w:val="20"/>
      <w:lang w:val="en-US" w:eastAsia="en-US"/>
    </w:rPr>
  </w:style>
  <w:style w:type="paragraph" w:styleId="BalloonText">
    <w:name w:val="Balloon Text"/>
    <w:basedOn w:val="Normal"/>
    <w:semiHidden/>
    <w:rsid w:val="00516A47"/>
    <w:rPr>
      <w:rFonts w:ascii="Tahoma" w:hAnsi="Tahoma" w:cs="Tahoma"/>
      <w:sz w:val="16"/>
      <w:szCs w:val="16"/>
    </w:rPr>
  </w:style>
  <w:style w:type="character" w:styleId="CommentReference">
    <w:name w:val="annotation reference"/>
    <w:semiHidden/>
    <w:rsid w:val="00BF2535"/>
    <w:rPr>
      <w:sz w:val="16"/>
      <w:szCs w:val="16"/>
    </w:rPr>
  </w:style>
  <w:style w:type="paragraph" w:styleId="CommentText">
    <w:name w:val="annotation text"/>
    <w:basedOn w:val="Normal"/>
    <w:semiHidden/>
    <w:rsid w:val="00BF2535"/>
    <w:rPr>
      <w:sz w:val="20"/>
      <w:szCs w:val="20"/>
    </w:rPr>
  </w:style>
  <w:style w:type="paragraph" w:styleId="CommentSubject">
    <w:name w:val="annotation subject"/>
    <w:basedOn w:val="CommentText"/>
    <w:next w:val="CommentText"/>
    <w:semiHidden/>
    <w:rsid w:val="00BF2535"/>
    <w:rPr>
      <w:b/>
      <w:bCs/>
    </w:rPr>
  </w:style>
  <w:style w:type="paragraph" w:customStyle="1" w:styleId="CharChar1">
    <w:name w:val="Char Char1"/>
    <w:basedOn w:val="Normal"/>
    <w:rsid w:val="00F81D8A"/>
    <w:pPr>
      <w:spacing w:after="160" w:line="240" w:lineRule="exact"/>
    </w:pPr>
    <w:rPr>
      <w:rFonts w:ascii="Tahoma" w:hAnsi="Tahoma"/>
      <w:sz w:val="20"/>
      <w:szCs w:val="20"/>
      <w:lang w:val="en-US" w:eastAsia="en-US"/>
    </w:rPr>
  </w:style>
  <w:style w:type="paragraph" w:customStyle="1" w:styleId="CharCharCharChar">
    <w:name w:val="Char Char Char Char"/>
    <w:basedOn w:val="Normal"/>
    <w:rsid w:val="005A3B4D"/>
    <w:pPr>
      <w:spacing w:after="160" w:line="240" w:lineRule="exact"/>
    </w:pPr>
    <w:rPr>
      <w:rFonts w:ascii="Verdana" w:hAnsi="Verdana"/>
      <w:sz w:val="20"/>
      <w:szCs w:val="20"/>
      <w:lang w:val="en-US"/>
    </w:rPr>
  </w:style>
  <w:style w:type="paragraph" w:styleId="PlainText">
    <w:name w:val="Plain Text"/>
    <w:basedOn w:val="Normal"/>
    <w:link w:val="PlainTextChar"/>
    <w:rsid w:val="005A3B4D"/>
    <w:rPr>
      <w:rFonts w:ascii="Courier New" w:hAnsi="Courier New" w:cs="Courier New"/>
      <w:sz w:val="20"/>
      <w:szCs w:val="20"/>
      <w:lang w:val="en-US" w:eastAsia="x-none"/>
    </w:rPr>
  </w:style>
  <w:style w:type="paragraph" w:customStyle="1" w:styleId="msonormalcxspmiddle">
    <w:name w:val="msonormalcxspmiddle"/>
    <w:basedOn w:val="Normal"/>
    <w:rsid w:val="005A3B4D"/>
    <w:pPr>
      <w:spacing w:before="100" w:beforeAutospacing="1" w:after="100" w:afterAutospacing="1"/>
    </w:pPr>
    <w:rPr>
      <w:lang w:val="en-US" w:eastAsia="en-US"/>
    </w:rPr>
  </w:style>
  <w:style w:type="paragraph" w:customStyle="1" w:styleId="CharChar1CharCharCharCharChar">
    <w:name w:val="Char Char1 Char Char Char Char Char"/>
    <w:basedOn w:val="Normal"/>
    <w:rsid w:val="00A866B2"/>
    <w:pPr>
      <w:spacing w:after="160" w:line="240" w:lineRule="exact"/>
    </w:pPr>
    <w:rPr>
      <w:rFonts w:ascii="Tahoma" w:hAnsi="Tahoma"/>
      <w:sz w:val="20"/>
      <w:szCs w:val="20"/>
      <w:lang w:val="en-US" w:eastAsia="en-US"/>
    </w:rPr>
  </w:style>
  <w:style w:type="paragraph" w:customStyle="1" w:styleId="Char1CharChar">
    <w:name w:val="Char1 Char Char"/>
    <w:basedOn w:val="Normal"/>
    <w:rsid w:val="004123E8"/>
    <w:pPr>
      <w:spacing w:after="160" w:line="240" w:lineRule="exact"/>
    </w:pPr>
    <w:rPr>
      <w:rFonts w:ascii="Tahoma" w:hAnsi="Tahoma"/>
      <w:sz w:val="20"/>
      <w:szCs w:val="20"/>
      <w:lang w:val="en-US" w:eastAsia="en-US"/>
    </w:rPr>
  </w:style>
  <w:style w:type="paragraph" w:customStyle="1" w:styleId="CharChar1CharCharCharCharChar0">
    <w:name w:val="Char Char1 Char Char Char Char Char"/>
    <w:basedOn w:val="Normal"/>
    <w:rsid w:val="006D4B05"/>
    <w:pPr>
      <w:spacing w:after="160" w:line="240" w:lineRule="exact"/>
    </w:pPr>
    <w:rPr>
      <w:rFonts w:ascii="Tahoma" w:hAnsi="Tahoma"/>
      <w:sz w:val="20"/>
      <w:szCs w:val="20"/>
      <w:lang w:val="en-US" w:eastAsia="en-US"/>
    </w:rPr>
  </w:style>
  <w:style w:type="paragraph" w:customStyle="1" w:styleId="Char2CharCharCharCharChar">
    <w:name w:val="Char2 Char Char Char Char Char"/>
    <w:basedOn w:val="Normal"/>
    <w:rsid w:val="004B4DEE"/>
    <w:pPr>
      <w:spacing w:after="160" w:line="240" w:lineRule="exact"/>
    </w:pPr>
    <w:rPr>
      <w:rFonts w:ascii="Tahoma" w:hAnsi="Tahoma"/>
      <w:sz w:val="20"/>
      <w:szCs w:val="20"/>
      <w:lang w:val="en-US" w:eastAsia="en-US"/>
    </w:rPr>
  </w:style>
  <w:style w:type="paragraph" w:customStyle="1" w:styleId="Default">
    <w:name w:val="Default"/>
    <w:rsid w:val="007451CA"/>
    <w:pPr>
      <w:autoSpaceDE w:val="0"/>
      <w:autoSpaceDN w:val="0"/>
      <w:adjustRightInd w:val="0"/>
    </w:pPr>
    <w:rPr>
      <w:color w:val="000000"/>
      <w:sz w:val="24"/>
      <w:szCs w:val="24"/>
      <w:lang w:val="lt-LT" w:eastAsia="lt-LT"/>
    </w:rPr>
  </w:style>
  <w:style w:type="paragraph" w:customStyle="1" w:styleId="CharChar1CharCharCharCharChar1">
    <w:name w:val="Char Char1 Char Char Char Char Char"/>
    <w:basedOn w:val="Normal"/>
    <w:rsid w:val="00A16BCA"/>
    <w:pPr>
      <w:spacing w:after="160" w:line="240" w:lineRule="exact"/>
    </w:pPr>
    <w:rPr>
      <w:rFonts w:ascii="Tahoma" w:hAnsi="Tahoma"/>
      <w:sz w:val="20"/>
      <w:szCs w:val="20"/>
      <w:lang w:val="en-US" w:eastAsia="en-US"/>
    </w:rPr>
  </w:style>
  <w:style w:type="character" w:styleId="Strong">
    <w:name w:val="Strong"/>
    <w:basedOn w:val="DefaultParagraphFont"/>
    <w:uiPriority w:val="22"/>
    <w:qFormat/>
    <w:rsid w:val="006156B5"/>
    <w:rPr>
      <w:b/>
      <w:bCs/>
    </w:rPr>
  </w:style>
  <w:style w:type="character" w:customStyle="1" w:styleId="PlainTextChar">
    <w:name w:val="Plain Text Char"/>
    <w:link w:val="PlainText"/>
    <w:rsid w:val="000F4553"/>
    <w:rPr>
      <w:rFonts w:ascii="Courier New" w:hAnsi="Courier New" w:cs="Courier New"/>
      <w:lang w:eastAsia="x-none"/>
    </w:rPr>
  </w:style>
  <w:style w:type="paragraph" w:styleId="ListParagraph">
    <w:name w:val="List Paragraph"/>
    <w:basedOn w:val="Normal"/>
    <w:uiPriority w:val="34"/>
    <w:qFormat/>
    <w:rsid w:val="00174CB4"/>
    <w:pPr>
      <w:ind w:left="720"/>
      <w:contextualSpacing/>
    </w:pPr>
  </w:style>
  <w:style w:type="character" w:styleId="UnresolvedMention">
    <w:name w:val="Unresolved Mention"/>
    <w:basedOn w:val="DefaultParagraphFont"/>
    <w:uiPriority w:val="99"/>
    <w:semiHidden/>
    <w:unhideWhenUsed/>
    <w:rsid w:val="00EE3536"/>
    <w:rPr>
      <w:color w:val="605E5C"/>
      <w:shd w:val="clear" w:color="auto" w:fill="E1DFDD"/>
    </w:rPr>
  </w:style>
  <w:style w:type="paragraph" w:customStyle="1" w:styleId="pavadinimas">
    <w:name w:val="pavadinimas"/>
    <w:basedOn w:val="Normal"/>
    <w:rsid w:val="00863716"/>
    <w:pPr>
      <w:spacing w:before="100" w:beforeAutospacing="1" w:after="100" w:afterAutospacing="1"/>
    </w:pPr>
    <w:rPr>
      <w:lang w:val="en-US" w:eastAsia="en-US"/>
    </w:rPr>
  </w:style>
  <w:style w:type="character" w:customStyle="1" w:styleId="Numatytasispastraiposriftas1">
    <w:name w:val="Numatytasis pastraipos šriftas1"/>
    <w:rsid w:val="00BA64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313681">
      <w:bodyDiv w:val="1"/>
      <w:marLeft w:val="0"/>
      <w:marRight w:val="0"/>
      <w:marTop w:val="0"/>
      <w:marBottom w:val="0"/>
      <w:divBdr>
        <w:top w:val="none" w:sz="0" w:space="0" w:color="auto"/>
        <w:left w:val="none" w:sz="0" w:space="0" w:color="auto"/>
        <w:bottom w:val="none" w:sz="0" w:space="0" w:color="auto"/>
        <w:right w:val="none" w:sz="0" w:space="0" w:color="auto"/>
      </w:divBdr>
    </w:div>
    <w:div w:id="489714293">
      <w:bodyDiv w:val="1"/>
      <w:marLeft w:val="0"/>
      <w:marRight w:val="0"/>
      <w:marTop w:val="0"/>
      <w:marBottom w:val="0"/>
      <w:divBdr>
        <w:top w:val="none" w:sz="0" w:space="0" w:color="auto"/>
        <w:left w:val="none" w:sz="0" w:space="0" w:color="auto"/>
        <w:bottom w:val="none" w:sz="0" w:space="0" w:color="auto"/>
        <w:right w:val="none" w:sz="0" w:space="0" w:color="auto"/>
      </w:divBdr>
    </w:div>
    <w:div w:id="627509264">
      <w:bodyDiv w:val="1"/>
      <w:marLeft w:val="0"/>
      <w:marRight w:val="0"/>
      <w:marTop w:val="0"/>
      <w:marBottom w:val="0"/>
      <w:divBdr>
        <w:top w:val="none" w:sz="0" w:space="0" w:color="auto"/>
        <w:left w:val="none" w:sz="0" w:space="0" w:color="auto"/>
        <w:bottom w:val="none" w:sz="0" w:space="0" w:color="auto"/>
        <w:right w:val="none" w:sz="0" w:space="0" w:color="auto"/>
      </w:divBdr>
    </w:div>
    <w:div w:id="700129397">
      <w:bodyDiv w:val="1"/>
      <w:marLeft w:val="0"/>
      <w:marRight w:val="0"/>
      <w:marTop w:val="0"/>
      <w:marBottom w:val="0"/>
      <w:divBdr>
        <w:top w:val="none" w:sz="0" w:space="0" w:color="auto"/>
        <w:left w:val="none" w:sz="0" w:space="0" w:color="auto"/>
        <w:bottom w:val="none" w:sz="0" w:space="0" w:color="auto"/>
        <w:right w:val="none" w:sz="0" w:space="0" w:color="auto"/>
      </w:divBdr>
    </w:div>
    <w:div w:id="845170954">
      <w:bodyDiv w:val="1"/>
      <w:marLeft w:val="0"/>
      <w:marRight w:val="0"/>
      <w:marTop w:val="0"/>
      <w:marBottom w:val="0"/>
      <w:divBdr>
        <w:top w:val="none" w:sz="0" w:space="0" w:color="auto"/>
        <w:left w:val="none" w:sz="0" w:space="0" w:color="auto"/>
        <w:bottom w:val="none" w:sz="0" w:space="0" w:color="auto"/>
        <w:right w:val="none" w:sz="0" w:space="0" w:color="auto"/>
      </w:divBdr>
    </w:div>
    <w:div w:id="914363893">
      <w:bodyDiv w:val="1"/>
      <w:marLeft w:val="0"/>
      <w:marRight w:val="0"/>
      <w:marTop w:val="0"/>
      <w:marBottom w:val="0"/>
      <w:divBdr>
        <w:top w:val="none" w:sz="0" w:space="0" w:color="auto"/>
        <w:left w:val="none" w:sz="0" w:space="0" w:color="auto"/>
        <w:bottom w:val="none" w:sz="0" w:space="0" w:color="auto"/>
        <w:right w:val="none" w:sz="0" w:space="0" w:color="auto"/>
      </w:divBdr>
    </w:div>
    <w:div w:id="1148211180">
      <w:bodyDiv w:val="1"/>
      <w:marLeft w:val="0"/>
      <w:marRight w:val="0"/>
      <w:marTop w:val="0"/>
      <w:marBottom w:val="0"/>
      <w:divBdr>
        <w:top w:val="none" w:sz="0" w:space="0" w:color="auto"/>
        <w:left w:val="none" w:sz="0" w:space="0" w:color="auto"/>
        <w:bottom w:val="none" w:sz="0" w:space="0" w:color="auto"/>
        <w:right w:val="none" w:sz="0" w:space="0" w:color="auto"/>
      </w:divBdr>
    </w:div>
    <w:div w:id="1315602188">
      <w:bodyDiv w:val="1"/>
      <w:marLeft w:val="0"/>
      <w:marRight w:val="0"/>
      <w:marTop w:val="0"/>
      <w:marBottom w:val="0"/>
      <w:divBdr>
        <w:top w:val="none" w:sz="0" w:space="0" w:color="auto"/>
        <w:left w:val="none" w:sz="0" w:space="0" w:color="auto"/>
        <w:bottom w:val="none" w:sz="0" w:space="0" w:color="auto"/>
        <w:right w:val="none" w:sz="0" w:space="0" w:color="auto"/>
      </w:divBdr>
    </w:div>
    <w:div w:id="1534537661">
      <w:bodyDiv w:val="1"/>
      <w:marLeft w:val="0"/>
      <w:marRight w:val="0"/>
      <w:marTop w:val="0"/>
      <w:marBottom w:val="0"/>
      <w:divBdr>
        <w:top w:val="none" w:sz="0" w:space="0" w:color="auto"/>
        <w:left w:val="none" w:sz="0" w:space="0" w:color="auto"/>
        <w:bottom w:val="none" w:sz="0" w:space="0" w:color="auto"/>
        <w:right w:val="none" w:sz="0" w:space="0" w:color="auto"/>
      </w:divBdr>
    </w:div>
    <w:div w:id="1677031734">
      <w:bodyDiv w:val="1"/>
      <w:marLeft w:val="0"/>
      <w:marRight w:val="0"/>
      <w:marTop w:val="0"/>
      <w:marBottom w:val="0"/>
      <w:divBdr>
        <w:top w:val="none" w:sz="0" w:space="0" w:color="auto"/>
        <w:left w:val="none" w:sz="0" w:space="0" w:color="auto"/>
        <w:bottom w:val="none" w:sz="0" w:space="0" w:color="auto"/>
        <w:right w:val="none" w:sz="0" w:space="0" w:color="auto"/>
      </w:divBdr>
    </w:div>
    <w:div w:id="1936668605">
      <w:bodyDiv w:val="1"/>
      <w:marLeft w:val="0"/>
      <w:marRight w:val="0"/>
      <w:marTop w:val="0"/>
      <w:marBottom w:val="0"/>
      <w:divBdr>
        <w:top w:val="none" w:sz="0" w:space="0" w:color="auto"/>
        <w:left w:val="none" w:sz="0" w:space="0" w:color="auto"/>
        <w:bottom w:val="none" w:sz="0" w:space="0" w:color="auto"/>
        <w:right w:val="none" w:sz="0" w:space="0" w:color="auto"/>
      </w:divBdr>
    </w:div>
    <w:div w:id="2079398108">
      <w:bodyDiv w:val="1"/>
      <w:marLeft w:val="0"/>
      <w:marRight w:val="0"/>
      <w:marTop w:val="0"/>
      <w:marBottom w:val="0"/>
      <w:divBdr>
        <w:top w:val="none" w:sz="0" w:space="0" w:color="auto"/>
        <w:left w:val="none" w:sz="0" w:space="0" w:color="auto"/>
        <w:bottom w:val="none" w:sz="0" w:space="0" w:color="auto"/>
        <w:right w:val="none" w:sz="0" w:space="0" w:color="auto"/>
      </w:divBdr>
    </w:div>
    <w:div w:id="2127263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sc.lrv.lt/lt/apie-rsc/rsc-vadybos-sistemos-politika/"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rsc.lrv.lt/lt/korupcijos-prevencija/kita-informacija-apie-korupcijos-prevencija/" TargetMode="External"/><Relationship Id="rId4" Type="http://schemas.openxmlformats.org/officeDocument/2006/relationships/settings" Target="settings.xml"/><Relationship Id="rId9" Type="http://schemas.openxmlformats.org/officeDocument/2006/relationships/hyperlink" Target="https://sam.lrv.lt/lt/veiklos-sritys/asmens-sveikatos-prieziura/pacientu-teises-1/" TargetMode="Externa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Tildes%20Biuras%202006\Resources\old_P_RAST~1_99.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D86104-127E-43E8-80F6-2723D310A2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old_P_RAST~1_99</Template>
  <TotalTime>2169</TotalTime>
  <Pages>19</Pages>
  <Words>3894</Words>
  <Characters>22199</Characters>
  <Application>Microsoft Office Word</Application>
  <DocSecurity>0</DocSecurity>
  <Lines>184</Lines>
  <Paragraphs>52</Paragraphs>
  <ScaleCrop>false</ScaleCrop>
  <HeadingPairs>
    <vt:vector size="2" baseType="variant">
      <vt:variant>
        <vt:lpstr>Title</vt:lpstr>
      </vt:variant>
      <vt:variant>
        <vt:i4>1</vt:i4>
      </vt:variant>
    </vt:vector>
  </HeadingPairs>
  <TitlesOfParts>
    <vt:vector size="1" baseType="lpstr">
      <vt:lpstr>Pranesimas</vt:lpstr>
    </vt:vector>
  </TitlesOfParts>
  <Company>RSC</Company>
  <LinksUpToDate>false</LinksUpToDate>
  <CharactersWithSpaces>26041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Pranesimas</dc:title>
  <dc:subject/>
  <dc:creator>RSC</dc:creator>
  <cp:keywords/>
  <dc:description/>
  <cp:lastModifiedBy>RSC RSC</cp:lastModifiedBy>
  <cp:revision>1344</cp:revision>
  <cp:lastPrinted>2017-07-05T06:34:00Z</cp:lastPrinted>
  <dcterms:created xsi:type="dcterms:W3CDTF">2019-03-29T11:17:00Z</dcterms:created>
  <dcterms:modified xsi:type="dcterms:W3CDTF">2026-01-05T15:44:00Z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BR2002Template">
    <vt:lpwstr>1</vt:lpwstr>
  </property>
</Properties>
</file>